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43" w:rsidRDefault="00C67997" w:rsidP="00C67997">
      <w:pPr>
        <w:pStyle w:val="Default"/>
        <w:spacing w:line="360" w:lineRule="auto"/>
        <w:jc w:val="both"/>
        <w:rPr>
          <w:color w:val="auto"/>
          <w:lang w:val="en-US"/>
        </w:rPr>
      </w:pP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="00326A28">
        <w:rPr>
          <w:color w:val="auto"/>
          <w:lang w:val="en-US"/>
        </w:rPr>
        <w:tab/>
      </w:r>
      <w:r w:rsidRPr="00F54D0F">
        <w:rPr>
          <w:color w:val="auto"/>
        </w:rPr>
        <w:t xml:space="preserve">До Председателя на Научното жури, </w:t>
      </w:r>
    </w:p>
    <w:p w:rsidR="00174745" w:rsidRDefault="00245B43" w:rsidP="00245B43">
      <w:pPr>
        <w:pStyle w:val="Default"/>
        <w:spacing w:line="360" w:lineRule="auto"/>
        <w:jc w:val="both"/>
        <w:rPr>
          <w:color w:val="auto"/>
          <w:lang w:val="en-US"/>
        </w:rPr>
      </w:pP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 w:rsidR="00326A28">
        <w:rPr>
          <w:color w:val="auto"/>
          <w:lang w:val="en-US"/>
        </w:rPr>
        <w:tab/>
      </w:r>
      <w:r w:rsidR="00402B65">
        <w:rPr>
          <w:color w:val="auto"/>
        </w:rPr>
        <w:t>о</w:t>
      </w:r>
      <w:r w:rsidR="00C67997" w:rsidRPr="00F54D0F">
        <w:rPr>
          <w:color w:val="auto"/>
        </w:rPr>
        <w:t>пределено</w:t>
      </w:r>
      <w:r>
        <w:rPr>
          <w:color w:val="auto"/>
          <w:lang w:val="en-US"/>
        </w:rPr>
        <w:t xml:space="preserve"> </w:t>
      </w:r>
      <w:r w:rsidR="00C67997" w:rsidRPr="00F54D0F">
        <w:rPr>
          <w:color w:val="auto"/>
        </w:rPr>
        <w:t>със Заповед</w:t>
      </w:r>
      <w:r w:rsidR="005225C4">
        <w:rPr>
          <w:color w:val="auto"/>
          <w:lang w:val="en-GB"/>
        </w:rPr>
        <w:t xml:space="preserve"> </w:t>
      </w:r>
      <w:r w:rsidR="005225C4">
        <w:rPr>
          <w:color w:val="auto"/>
        </w:rPr>
        <w:t xml:space="preserve">№ </w:t>
      </w:r>
      <w:r w:rsidR="00BD7A67">
        <w:rPr>
          <w:color w:val="auto"/>
        </w:rPr>
        <w:t>3-294</w:t>
      </w:r>
      <w:r w:rsidR="005225C4">
        <w:rPr>
          <w:color w:val="auto"/>
        </w:rPr>
        <w:t>/</w:t>
      </w:r>
      <w:r w:rsidR="00BD7A67">
        <w:rPr>
          <w:color w:val="auto"/>
        </w:rPr>
        <w:t>20</w:t>
      </w:r>
      <w:r w:rsidR="005225C4">
        <w:rPr>
          <w:color w:val="auto"/>
        </w:rPr>
        <w:t>.</w:t>
      </w:r>
      <w:r w:rsidR="00BD7A67">
        <w:rPr>
          <w:color w:val="auto"/>
        </w:rPr>
        <w:t>09</w:t>
      </w:r>
      <w:r w:rsidR="005225C4">
        <w:rPr>
          <w:color w:val="auto"/>
        </w:rPr>
        <w:t>.201</w:t>
      </w:r>
      <w:r w:rsidR="00BD7A67">
        <w:rPr>
          <w:color w:val="auto"/>
        </w:rPr>
        <w:t>5</w:t>
      </w:r>
      <w:r w:rsidR="005225C4">
        <w:rPr>
          <w:color w:val="auto"/>
        </w:rPr>
        <w:t xml:space="preserve"> г.</w:t>
      </w:r>
      <w:r w:rsidR="00C67997" w:rsidRPr="00F54D0F">
        <w:rPr>
          <w:color w:val="auto"/>
        </w:rPr>
        <w:t xml:space="preserve"> </w:t>
      </w:r>
    </w:p>
    <w:p w:rsidR="00BD7A67" w:rsidRDefault="00174745" w:rsidP="00326A28">
      <w:pPr>
        <w:pStyle w:val="Default"/>
        <w:spacing w:line="360" w:lineRule="auto"/>
        <w:ind w:left="4320" w:firstLine="720"/>
        <w:jc w:val="both"/>
        <w:rPr>
          <w:color w:val="auto"/>
        </w:rPr>
      </w:pPr>
      <w:r>
        <w:rPr>
          <w:color w:val="auto"/>
        </w:rPr>
        <w:t>н</w:t>
      </w:r>
      <w:r w:rsidR="00C67997" w:rsidRPr="00F54D0F">
        <w:rPr>
          <w:color w:val="auto"/>
        </w:rPr>
        <w:t>а</w:t>
      </w:r>
      <w:r>
        <w:rPr>
          <w:color w:val="auto"/>
          <w:lang w:val="en-US"/>
        </w:rPr>
        <w:t xml:space="preserve"> </w:t>
      </w:r>
      <w:r w:rsidR="00BD7A67">
        <w:rPr>
          <w:color w:val="auto"/>
        </w:rPr>
        <w:t>изпълнителния директор на СБАЛ по</w:t>
      </w:r>
    </w:p>
    <w:p w:rsidR="00C67997" w:rsidRPr="00F54D0F" w:rsidRDefault="00BD7A67" w:rsidP="00326A28">
      <w:pPr>
        <w:pStyle w:val="Default"/>
        <w:spacing w:line="360" w:lineRule="auto"/>
        <w:ind w:left="4320" w:firstLine="720"/>
        <w:jc w:val="both"/>
        <w:rPr>
          <w:color w:val="auto"/>
        </w:rPr>
      </w:pPr>
      <w:r>
        <w:rPr>
          <w:color w:val="auto"/>
        </w:rPr>
        <w:t xml:space="preserve">Онкология </w:t>
      </w:r>
      <w:r w:rsidR="00402B65">
        <w:rPr>
          <w:color w:val="auto"/>
        </w:rPr>
        <w:t>-</w:t>
      </w:r>
      <w:r>
        <w:rPr>
          <w:color w:val="auto"/>
        </w:rPr>
        <w:t xml:space="preserve"> ЕАД - София</w:t>
      </w:r>
      <w:r w:rsidR="00C67997" w:rsidRPr="00F54D0F">
        <w:rPr>
          <w:color w:val="auto"/>
        </w:rPr>
        <w:t xml:space="preserve"> </w:t>
      </w:r>
    </w:p>
    <w:p w:rsidR="00C67997" w:rsidRPr="00F54D0F" w:rsidRDefault="00C67997" w:rsidP="00C67997">
      <w:pPr>
        <w:pStyle w:val="Default"/>
        <w:spacing w:line="360" w:lineRule="auto"/>
        <w:jc w:val="both"/>
        <w:rPr>
          <w:color w:val="auto"/>
        </w:rPr>
      </w:pP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  <w:lang w:val="en-US"/>
        </w:rPr>
        <w:tab/>
      </w:r>
      <w:r w:rsidRPr="00F54D0F">
        <w:rPr>
          <w:color w:val="auto"/>
        </w:rPr>
        <w:t xml:space="preserve"> </w:t>
      </w:r>
    </w:p>
    <w:p w:rsidR="00C67997" w:rsidRPr="000C1E2B" w:rsidRDefault="00174745" w:rsidP="00C67997">
      <w:pPr>
        <w:pStyle w:val="Default"/>
        <w:spacing w:line="360" w:lineRule="auto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С Т А Н О В И Щ Е</w:t>
      </w:r>
      <w:r w:rsidR="00C67997">
        <w:rPr>
          <w:b/>
          <w:bCs/>
          <w:color w:val="auto"/>
          <w:sz w:val="32"/>
          <w:szCs w:val="32"/>
        </w:rPr>
        <w:t xml:space="preserve"> </w:t>
      </w:r>
    </w:p>
    <w:p w:rsidR="00374CAF" w:rsidRDefault="00374CAF" w:rsidP="00C67997">
      <w:pPr>
        <w:pStyle w:val="Default"/>
        <w:spacing w:line="360" w:lineRule="auto"/>
        <w:jc w:val="center"/>
        <w:rPr>
          <w:color w:val="auto"/>
        </w:rPr>
      </w:pPr>
    </w:p>
    <w:p w:rsidR="00C67997" w:rsidRPr="00C67997" w:rsidRDefault="00C67997" w:rsidP="00C67997">
      <w:pPr>
        <w:pStyle w:val="Default"/>
        <w:spacing w:line="360" w:lineRule="auto"/>
        <w:jc w:val="center"/>
        <w:rPr>
          <w:color w:val="auto"/>
          <w:lang w:val="en-US"/>
        </w:rPr>
      </w:pPr>
      <w:r w:rsidRPr="00C67997">
        <w:rPr>
          <w:color w:val="auto"/>
        </w:rPr>
        <w:t>от доцент д-р Юлиан Иванов Райнов, д.м.</w:t>
      </w:r>
    </w:p>
    <w:p w:rsidR="00C67997" w:rsidRPr="00C67997" w:rsidRDefault="00C67997" w:rsidP="00C67997">
      <w:pPr>
        <w:pStyle w:val="Default"/>
        <w:spacing w:line="360" w:lineRule="auto"/>
        <w:jc w:val="center"/>
        <w:rPr>
          <w:color w:val="auto"/>
          <w:lang w:val="en-US"/>
        </w:rPr>
      </w:pPr>
    </w:p>
    <w:p w:rsidR="00C67997" w:rsidRPr="00C67997" w:rsidRDefault="00C67997" w:rsidP="00326A28">
      <w:pPr>
        <w:pStyle w:val="Default"/>
        <w:jc w:val="center"/>
        <w:rPr>
          <w:color w:val="auto"/>
        </w:rPr>
      </w:pPr>
      <w:r w:rsidRPr="00C67997">
        <w:rPr>
          <w:i/>
          <w:iCs/>
          <w:color w:val="auto"/>
        </w:rPr>
        <w:t>Ръководител Катедра „Хематология, медицинска онкология, радиационна защита, радиобиология и нуклеарна медицина”, Военномедицинска академия, София</w:t>
      </w:r>
    </w:p>
    <w:p w:rsidR="00C67997" w:rsidRDefault="00C67997" w:rsidP="00326A28">
      <w:pPr>
        <w:pStyle w:val="Default"/>
        <w:jc w:val="both"/>
        <w:rPr>
          <w:b/>
          <w:bCs/>
          <w:i/>
          <w:iCs/>
          <w:color w:val="auto"/>
        </w:rPr>
      </w:pPr>
    </w:p>
    <w:p w:rsidR="00402B65" w:rsidRPr="00402B65" w:rsidRDefault="00402B65" w:rsidP="00326A28">
      <w:pPr>
        <w:pStyle w:val="Default"/>
        <w:jc w:val="both"/>
        <w:rPr>
          <w:b/>
          <w:bCs/>
          <w:i/>
          <w:iCs/>
          <w:color w:val="auto"/>
        </w:rPr>
      </w:pPr>
    </w:p>
    <w:p w:rsidR="009444EF" w:rsidRPr="00174745" w:rsidRDefault="00C67997" w:rsidP="00326A28">
      <w:pPr>
        <w:pStyle w:val="Default"/>
        <w:jc w:val="both"/>
        <w:rPr>
          <w:rFonts w:ascii="All Times New Roman" w:hAnsi="All Times New Roman" w:cs="All Times New Roman"/>
          <w:bCs/>
          <w:iCs/>
        </w:rPr>
      </w:pPr>
      <w:r w:rsidRPr="00174745">
        <w:rPr>
          <w:rFonts w:ascii="All Times New Roman" w:hAnsi="All Times New Roman" w:cs="All Times New Roman"/>
          <w:b/>
          <w:bCs/>
          <w:iCs/>
        </w:rPr>
        <w:t>Относно:</w:t>
      </w:r>
      <w:r w:rsidR="00BD7A67">
        <w:rPr>
          <w:rFonts w:ascii="All Times New Roman" w:hAnsi="All Times New Roman" w:cs="All Times New Roman"/>
          <w:b/>
          <w:bCs/>
          <w:iCs/>
        </w:rPr>
        <w:t xml:space="preserve"> </w:t>
      </w:r>
      <w:r w:rsidR="00BD7A67" w:rsidRPr="00BD7A67">
        <w:rPr>
          <w:rFonts w:ascii="All Times New Roman" w:hAnsi="All Times New Roman" w:cs="All Times New Roman"/>
          <w:bCs/>
          <w:iCs/>
        </w:rPr>
        <w:t>провеждане на процедура за защита на дисертационен труд на</w:t>
      </w:r>
      <w:r w:rsidR="00BD7A67">
        <w:rPr>
          <w:rFonts w:ascii="All Times New Roman" w:hAnsi="All Times New Roman" w:cs="All Times New Roman"/>
          <w:bCs/>
          <w:iCs/>
        </w:rPr>
        <w:t xml:space="preserve"> д-р Виолетка Маринова Венкова на тема: „Профил на токсичността и подход за оптимизиране безопасността и ефективността на лечението на пациенти с колоректален карцином” за присъждане на </w:t>
      </w:r>
      <w:r w:rsidRPr="00174745">
        <w:rPr>
          <w:rFonts w:ascii="All Times New Roman" w:hAnsi="All Times New Roman" w:cs="All Times New Roman"/>
          <w:bCs/>
          <w:iCs/>
        </w:rPr>
        <w:t>образователната и научна степен „ДОКТОР” по научна специалност „</w:t>
      </w:r>
      <w:r w:rsidR="00BD7A67">
        <w:rPr>
          <w:rFonts w:ascii="All Times New Roman" w:hAnsi="All Times New Roman" w:cs="All Times New Roman"/>
          <w:bCs/>
          <w:iCs/>
        </w:rPr>
        <w:t>Онкология”</w:t>
      </w:r>
      <w:r w:rsidRPr="00174745">
        <w:rPr>
          <w:rFonts w:ascii="All Times New Roman" w:hAnsi="All Times New Roman" w:cs="All Times New Roman"/>
          <w:bCs/>
          <w:iCs/>
        </w:rPr>
        <w:t xml:space="preserve">, </w:t>
      </w:r>
      <w:r w:rsidR="009444EF" w:rsidRPr="00174745">
        <w:rPr>
          <w:rFonts w:ascii="All Times New Roman" w:hAnsi="All Times New Roman" w:cs="All Times New Roman"/>
          <w:bCs/>
          <w:iCs/>
        </w:rPr>
        <w:t>шифър</w:t>
      </w:r>
      <w:r w:rsidRPr="00174745">
        <w:rPr>
          <w:rFonts w:ascii="All Times New Roman" w:hAnsi="All Times New Roman" w:cs="All Times New Roman"/>
          <w:bCs/>
          <w:iCs/>
        </w:rPr>
        <w:t xml:space="preserve"> 03.01.</w:t>
      </w:r>
      <w:r w:rsidR="00BD7A67">
        <w:rPr>
          <w:rFonts w:ascii="All Times New Roman" w:hAnsi="All Times New Roman" w:cs="All Times New Roman"/>
          <w:bCs/>
          <w:iCs/>
        </w:rPr>
        <w:t>46</w:t>
      </w:r>
      <w:r w:rsidR="009444EF" w:rsidRPr="00174745">
        <w:rPr>
          <w:rFonts w:ascii="All Times New Roman" w:hAnsi="All Times New Roman" w:cs="All Times New Roman"/>
          <w:bCs/>
          <w:iCs/>
        </w:rPr>
        <w:t>.</w:t>
      </w:r>
      <w:r w:rsidRPr="00174745">
        <w:rPr>
          <w:rFonts w:ascii="All Times New Roman" w:hAnsi="All Times New Roman" w:cs="All Times New Roman"/>
          <w:bCs/>
          <w:iCs/>
        </w:rPr>
        <w:t xml:space="preserve"> </w:t>
      </w:r>
    </w:p>
    <w:p w:rsidR="00E44577" w:rsidRDefault="00E44577" w:rsidP="00326A28">
      <w:pPr>
        <w:spacing w:after="0" w:line="240" w:lineRule="auto"/>
        <w:jc w:val="both"/>
        <w:rPr>
          <w:rFonts w:ascii="All Times New Roman" w:hAnsi="All Times New Roman" w:cs="All Times New Roman"/>
          <w:b/>
          <w:bCs/>
          <w:iCs/>
          <w:sz w:val="24"/>
          <w:szCs w:val="24"/>
        </w:rPr>
      </w:pPr>
    </w:p>
    <w:p w:rsidR="00174745" w:rsidRPr="00174745" w:rsidRDefault="009444EF" w:rsidP="00326A28">
      <w:pPr>
        <w:spacing w:after="0" w:line="240" w:lineRule="auto"/>
        <w:jc w:val="both"/>
        <w:rPr>
          <w:rFonts w:ascii="All Times New Roman" w:hAnsi="All Times New Roman" w:cs="All Times New Roman"/>
          <w:sz w:val="24"/>
          <w:szCs w:val="24"/>
          <w:lang w:val="bg-BG"/>
        </w:rPr>
      </w:pPr>
      <w:r w:rsidRPr="00174745">
        <w:rPr>
          <w:rFonts w:ascii="All Times New Roman" w:hAnsi="All Times New Roman" w:cs="All Times New Roman"/>
          <w:b/>
          <w:bCs/>
          <w:iCs/>
          <w:sz w:val="24"/>
          <w:szCs w:val="24"/>
          <w:lang w:val="bg-BG"/>
        </w:rPr>
        <w:t>Н</w:t>
      </w:r>
      <w:r w:rsidR="00C67997" w:rsidRPr="00174745">
        <w:rPr>
          <w:rFonts w:ascii="All Times New Roman" w:hAnsi="All Times New Roman" w:cs="All Times New Roman"/>
          <w:b/>
          <w:bCs/>
          <w:iCs/>
          <w:sz w:val="24"/>
          <w:szCs w:val="24"/>
        </w:rPr>
        <w:t>ауч</w:t>
      </w:r>
      <w:r w:rsidR="00174745" w:rsidRPr="00174745">
        <w:rPr>
          <w:rFonts w:ascii="All Times New Roman" w:hAnsi="All Times New Roman" w:cs="All Times New Roman"/>
          <w:b/>
          <w:bCs/>
          <w:iCs/>
          <w:sz w:val="24"/>
          <w:szCs w:val="24"/>
          <w:lang w:val="bg-BG"/>
        </w:rPr>
        <w:t>е</w:t>
      </w:r>
      <w:r w:rsidR="00C67997" w:rsidRPr="00174745">
        <w:rPr>
          <w:rFonts w:ascii="All Times New Roman" w:hAnsi="All Times New Roman" w:cs="All Times New Roman"/>
          <w:b/>
          <w:bCs/>
          <w:iCs/>
          <w:sz w:val="24"/>
          <w:szCs w:val="24"/>
        </w:rPr>
        <w:t>н ръководител</w:t>
      </w:r>
      <w:r w:rsidRPr="00174745">
        <w:rPr>
          <w:rFonts w:ascii="All Times New Roman" w:hAnsi="All Times New Roman" w:cs="All Times New Roman"/>
          <w:b/>
          <w:bCs/>
          <w:iCs/>
          <w:sz w:val="24"/>
          <w:szCs w:val="24"/>
          <w:lang w:val="bg-BG"/>
        </w:rPr>
        <w:t>:</w:t>
      </w:r>
      <w:r w:rsidR="00C67997" w:rsidRPr="00174745">
        <w:rPr>
          <w:rFonts w:ascii="All Times New Roman" w:hAnsi="All Times New Roman" w:cs="All Times New Roman"/>
          <w:bCs/>
          <w:iCs/>
          <w:sz w:val="24"/>
          <w:szCs w:val="24"/>
        </w:rPr>
        <w:t xml:space="preserve"> проф.</w:t>
      </w:r>
      <w:r w:rsidR="00C67997" w:rsidRPr="00174745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C67997" w:rsidRPr="00174745">
        <w:rPr>
          <w:rFonts w:ascii="All Times New Roman" w:hAnsi="All Times New Roman" w:cs="All Times New Roman"/>
          <w:sz w:val="24"/>
          <w:szCs w:val="24"/>
          <w:lang w:val="bg-BG"/>
        </w:rPr>
        <w:t xml:space="preserve">д-р </w:t>
      </w:r>
      <w:r w:rsidR="00BD7A67">
        <w:rPr>
          <w:rFonts w:ascii="All Times New Roman" w:hAnsi="All Times New Roman" w:cs="All Times New Roman"/>
          <w:sz w:val="24"/>
          <w:szCs w:val="24"/>
          <w:lang w:val="bg-BG"/>
        </w:rPr>
        <w:t>Галина Куртева</w:t>
      </w:r>
      <w:r w:rsidR="00C67997" w:rsidRPr="00174745">
        <w:rPr>
          <w:rFonts w:ascii="All Times New Roman" w:hAnsi="All Times New Roman" w:cs="All Times New Roman"/>
          <w:sz w:val="24"/>
          <w:szCs w:val="24"/>
          <w:lang w:val="bg-BG"/>
        </w:rPr>
        <w:t>,</w:t>
      </w:r>
      <w:r w:rsidRPr="00174745">
        <w:rPr>
          <w:rFonts w:ascii="All Times New Roman" w:hAnsi="All Times New Roman" w:cs="All Times New Roman"/>
          <w:sz w:val="24"/>
          <w:szCs w:val="24"/>
          <w:lang w:val="bg-BG"/>
        </w:rPr>
        <w:t xml:space="preserve"> </w:t>
      </w:r>
      <w:r w:rsidR="00C67997" w:rsidRPr="00174745">
        <w:rPr>
          <w:rFonts w:ascii="All Times New Roman" w:hAnsi="All Times New Roman" w:cs="All Times New Roman"/>
          <w:sz w:val="24"/>
          <w:szCs w:val="24"/>
          <w:lang w:val="bg-BG"/>
        </w:rPr>
        <w:t>д</w:t>
      </w:r>
      <w:r w:rsidR="00174745" w:rsidRPr="00174745">
        <w:rPr>
          <w:rFonts w:ascii="All Times New Roman" w:hAnsi="All Times New Roman" w:cs="All Times New Roman"/>
          <w:sz w:val="24"/>
          <w:szCs w:val="24"/>
          <w:lang w:val="bg-BG"/>
        </w:rPr>
        <w:t>.</w:t>
      </w:r>
      <w:r w:rsidR="00C67997" w:rsidRPr="00174745">
        <w:rPr>
          <w:rFonts w:ascii="All Times New Roman" w:hAnsi="All Times New Roman" w:cs="All Times New Roman"/>
          <w:sz w:val="24"/>
          <w:szCs w:val="24"/>
          <w:lang w:val="bg-BG"/>
        </w:rPr>
        <w:t>м</w:t>
      </w:r>
      <w:r w:rsidR="00174745" w:rsidRPr="00174745">
        <w:rPr>
          <w:rFonts w:ascii="All Times New Roman" w:hAnsi="All Times New Roman" w:cs="All Times New Roman"/>
          <w:sz w:val="24"/>
          <w:szCs w:val="24"/>
          <w:lang w:val="bg-BG"/>
        </w:rPr>
        <w:t xml:space="preserve">. </w:t>
      </w:r>
      <w:r w:rsidRPr="00174745">
        <w:rPr>
          <w:rFonts w:ascii="All Times New Roman" w:hAnsi="All Times New Roman" w:cs="All Times New Roman"/>
          <w:sz w:val="24"/>
          <w:szCs w:val="24"/>
          <w:lang w:val="bg-BG"/>
        </w:rPr>
        <w:t xml:space="preserve"> </w:t>
      </w:r>
    </w:p>
    <w:p w:rsidR="00017FA3" w:rsidRDefault="00017FA3" w:rsidP="00326A28">
      <w:pPr>
        <w:pStyle w:val="Default"/>
        <w:jc w:val="both"/>
        <w:rPr>
          <w:b/>
          <w:bCs/>
          <w:iCs/>
          <w:color w:val="auto"/>
        </w:rPr>
      </w:pPr>
    </w:p>
    <w:p w:rsidR="00AB40A5" w:rsidRDefault="009444EF" w:rsidP="00326A28">
      <w:pPr>
        <w:pStyle w:val="Default"/>
        <w:jc w:val="both"/>
        <w:rPr>
          <w:rFonts w:ascii="All Times New Roman" w:hAnsi="All Times New Roman" w:cs="All Times New Roman"/>
          <w:bCs/>
          <w:iCs/>
          <w:color w:val="auto"/>
        </w:rPr>
      </w:pPr>
      <w:r w:rsidRPr="003F25AE">
        <w:rPr>
          <w:rFonts w:ascii="All Times New Roman" w:hAnsi="All Times New Roman" w:cs="All Times New Roman"/>
          <w:b/>
          <w:bCs/>
          <w:iCs/>
          <w:color w:val="auto"/>
        </w:rPr>
        <w:t>І. Административн</w:t>
      </w:r>
      <w:r w:rsidR="00245B43" w:rsidRPr="003F25AE">
        <w:rPr>
          <w:rFonts w:ascii="All Times New Roman" w:hAnsi="All Times New Roman" w:cs="All Times New Roman"/>
          <w:b/>
          <w:bCs/>
          <w:iCs/>
          <w:color w:val="auto"/>
        </w:rPr>
        <w:t>а</w:t>
      </w:r>
      <w:r w:rsidRPr="003F25AE">
        <w:rPr>
          <w:rFonts w:ascii="All Times New Roman" w:hAnsi="All Times New Roman" w:cs="All Times New Roman"/>
          <w:b/>
          <w:bCs/>
          <w:iCs/>
          <w:color w:val="auto"/>
        </w:rPr>
        <w:t xml:space="preserve"> </w:t>
      </w:r>
      <w:r w:rsidR="00245B43" w:rsidRPr="003F25AE">
        <w:rPr>
          <w:rFonts w:ascii="All Times New Roman" w:hAnsi="All Times New Roman" w:cs="All Times New Roman"/>
          <w:b/>
          <w:bCs/>
          <w:iCs/>
          <w:color w:val="auto"/>
        </w:rPr>
        <w:t>оценка</w:t>
      </w:r>
      <w:r w:rsidRPr="003F25AE">
        <w:rPr>
          <w:rFonts w:ascii="All Times New Roman" w:hAnsi="All Times New Roman" w:cs="All Times New Roman"/>
          <w:b/>
          <w:bCs/>
          <w:iCs/>
          <w:color w:val="auto"/>
        </w:rPr>
        <w:t>:</w:t>
      </w:r>
      <w:r w:rsidR="00C67997" w:rsidRPr="003F25AE">
        <w:rPr>
          <w:rFonts w:ascii="All Times New Roman" w:hAnsi="All Times New Roman" w:cs="All Times New Roman"/>
          <w:b/>
          <w:bCs/>
          <w:iCs/>
          <w:color w:val="auto"/>
        </w:rPr>
        <w:t xml:space="preserve"> </w:t>
      </w:r>
      <w:r w:rsidR="00BD7A67" w:rsidRPr="00BD7A67">
        <w:rPr>
          <w:rFonts w:ascii="All Times New Roman" w:hAnsi="All Times New Roman" w:cs="All Times New Roman"/>
          <w:bCs/>
          <w:iCs/>
          <w:color w:val="auto"/>
        </w:rPr>
        <w:t>д-р Виолетка Маринова е зачислена</w:t>
      </w:r>
      <w:r w:rsidR="00BD7A67">
        <w:rPr>
          <w:rFonts w:ascii="All Times New Roman" w:hAnsi="All Times New Roman" w:cs="All Times New Roman"/>
          <w:bCs/>
          <w:iCs/>
          <w:color w:val="auto"/>
        </w:rPr>
        <w:t xml:space="preserve"> като дисертант за самостоятелно разработване на дисертационен труд със заповед № 3-139/05.05.2015</w:t>
      </w:r>
      <w:r w:rsidR="00AB40A5">
        <w:rPr>
          <w:rFonts w:ascii="All Times New Roman" w:hAnsi="All Times New Roman" w:cs="All Times New Roman"/>
          <w:bCs/>
          <w:iCs/>
          <w:color w:val="auto"/>
        </w:rPr>
        <w:t xml:space="preserve"> г.</w:t>
      </w:r>
      <w:r w:rsidR="00BD7A67">
        <w:rPr>
          <w:rFonts w:ascii="All Times New Roman" w:hAnsi="All Times New Roman" w:cs="All Times New Roman"/>
          <w:bCs/>
          <w:iCs/>
          <w:color w:val="auto"/>
        </w:rPr>
        <w:t xml:space="preserve"> на изпълнителния директор </w:t>
      </w:r>
      <w:r w:rsidR="00AB40A5">
        <w:rPr>
          <w:rFonts w:ascii="All Times New Roman" w:hAnsi="All Times New Roman" w:cs="All Times New Roman"/>
          <w:bCs/>
          <w:iCs/>
          <w:color w:val="auto"/>
        </w:rPr>
        <w:t>на СБАЛ по онкология-ЕАД. Същата е отчислена със заповед № 3-230/23.07.2015 г.</w:t>
      </w:r>
      <w:r w:rsidR="00402B65">
        <w:rPr>
          <w:rFonts w:ascii="All Times New Roman" w:hAnsi="All Times New Roman" w:cs="All Times New Roman"/>
          <w:bCs/>
          <w:iCs/>
          <w:color w:val="auto"/>
        </w:rPr>
        <w:t xml:space="preserve">, след което с решение на НС на СБАЛО </w:t>
      </w:r>
      <w:r w:rsidR="00AB40A5">
        <w:rPr>
          <w:rFonts w:ascii="All Times New Roman" w:hAnsi="All Times New Roman" w:cs="All Times New Roman"/>
          <w:bCs/>
          <w:iCs/>
          <w:color w:val="auto"/>
        </w:rPr>
        <w:t>дисертацията е насочена за официална защита.</w:t>
      </w:r>
    </w:p>
    <w:p w:rsidR="00AB40A5" w:rsidRDefault="00AB40A5" w:rsidP="00326A28">
      <w:pPr>
        <w:pStyle w:val="Default"/>
        <w:jc w:val="both"/>
        <w:rPr>
          <w:rFonts w:ascii="All Times New Roman" w:hAnsi="All Times New Roman" w:cs="All Times New Roman"/>
          <w:b/>
          <w:bCs/>
          <w:color w:val="auto"/>
        </w:rPr>
      </w:pPr>
    </w:p>
    <w:p w:rsidR="00AB40A5" w:rsidRPr="00AB40A5" w:rsidRDefault="009444EF" w:rsidP="00326A28">
      <w:pPr>
        <w:pStyle w:val="Default"/>
        <w:jc w:val="both"/>
        <w:rPr>
          <w:rFonts w:ascii="All Times New Roman" w:hAnsi="All Times New Roman" w:cs="All Times New Roman"/>
          <w:bCs/>
          <w:color w:val="auto"/>
        </w:rPr>
      </w:pPr>
      <w:r w:rsidRPr="003F25AE">
        <w:rPr>
          <w:rFonts w:ascii="All Times New Roman" w:hAnsi="All Times New Roman" w:cs="All Times New Roman"/>
          <w:b/>
          <w:bCs/>
          <w:color w:val="auto"/>
        </w:rPr>
        <w:t>І</w:t>
      </w:r>
      <w:r w:rsidR="00C67997" w:rsidRPr="003F25AE">
        <w:rPr>
          <w:rFonts w:ascii="All Times New Roman" w:hAnsi="All Times New Roman" w:cs="All Times New Roman"/>
          <w:b/>
          <w:bCs/>
          <w:color w:val="auto"/>
        </w:rPr>
        <w:t xml:space="preserve">І. </w:t>
      </w:r>
      <w:r w:rsidRPr="003F25AE">
        <w:rPr>
          <w:rFonts w:ascii="All Times New Roman" w:hAnsi="All Times New Roman" w:cs="All Times New Roman"/>
          <w:b/>
          <w:bCs/>
          <w:color w:val="auto"/>
        </w:rPr>
        <w:t>Кратки б</w:t>
      </w:r>
      <w:r w:rsidR="00C67997" w:rsidRPr="003F25AE">
        <w:rPr>
          <w:rFonts w:ascii="All Times New Roman" w:hAnsi="All Times New Roman" w:cs="All Times New Roman"/>
          <w:b/>
          <w:bCs/>
          <w:color w:val="auto"/>
        </w:rPr>
        <w:t xml:space="preserve">иографични данни: </w:t>
      </w:r>
      <w:r w:rsidR="00AB40A5">
        <w:rPr>
          <w:rFonts w:ascii="All Times New Roman" w:hAnsi="All Times New Roman" w:cs="All Times New Roman"/>
          <w:bCs/>
          <w:color w:val="auto"/>
        </w:rPr>
        <w:t xml:space="preserve">д-р </w:t>
      </w:r>
      <w:r w:rsidR="00402B65">
        <w:rPr>
          <w:rFonts w:ascii="All Times New Roman" w:hAnsi="All Times New Roman" w:cs="All Times New Roman"/>
          <w:bCs/>
          <w:color w:val="auto"/>
        </w:rPr>
        <w:t xml:space="preserve">Виолетка </w:t>
      </w:r>
      <w:r w:rsidR="00AB40A5">
        <w:rPr>
          <w:rFonts w:ascii="All Times New Roman" w:hAnsi="All Times New Roman" w:cs="All Times New Roman"/>
          <w:bCs/>
          <w:color w:val="auto"/>
        </w:rPr>
        <w:t xml:space="preserve">Маринова </w:t>
      </w:r>
      <w:r w:rsidR="008E4538">
        <w:rPr>
          <w:rFonts w:ascii="All Times New Roman" w:hAnsi="All Times New Roman" w:cs="All Times New Roman"/>
          <w:bCs/>
          <w:color w:val="auto"/>
        </w:rPr>
        <w:t>е завършила хуманна медицина през 1985 г</w:t>
      </w:r>
      <w:r w:rsidR="00402B65">
        <w:rPr>
          <w:rFonts w:ascii="All Times New Roman" w:hAnsi="All Times New Roman" w:cs="All Times New Roman"/>
          <w:bCs/>
          <w:color w:val="auto"/>
        </w:rPr>
        <w:t>.</w:t>
      </w:r>
      <w:r w:rsidR="008E4538">
        <w:rPr>
          <w:rFonts w:ascii="All Times New Roman" w:hAnsi="All Times New Roman" w:cs="All Times New Roman"/>
          <w:bCs/>
          <w:color w:val="auto"/>
        </w:rPr>
        <w:t xml:space="preserve"> Има специалности по вътрешни болести и онкология. От 2005 г</w:t>
      </w:r>
      <w:r w:rsidR="00402B65">
        <w:rPr>
          <w:rFonts w:ascii="All Times New Roman" w:hAnsi="All Times New Roman" w:cs="All Times New Roman"/>
          <w:bCs/>
          <w:color w:val="auto"/>
        </w:rPr>
        <w:t>.</w:t>
      </w:r>
      <w:r w:rsidR="008E4538">
        <w:rPr>
          <w:rFonts w:ascii="All Times New Roman" w:hAnsi="All Times New Roman" w:cs="All Times New Roman"/>
          <w:bCs/>
          <w:color w:val="auto"/>
        </w:rPr>
        <w:t xml:space="preserve"> работи в клиниката по химиотерапия на СБАЛО-София, а от 2015 г</w:t>
      </w:r>
      <w:r w:rsidR="00402B65">
        <w:rPr>
          <w:rFonts w:ascii="All Times New Roman" w:hAnsi="All Times New Roman" w:cs="All Times New Roman"/>
          <w:bCs/>
          <w:color w:val="auto"/>
        </w:rPr>
        <w:t>.</w:t>
      </w:r>
      <w:r w:rsidR="008E4538">
        <w:rPr>
          <w:rFonts w:ascii="All Times New Roman" w:hAnsi="All Times New Roman" w:cs="All Times New Roman"/>
          <w:bCs/>
          <w:color w:val="auto"/>
        </w:rPr>
        <w:t xml:space="preserve"> е асистент. Владее руски и английски език. Преминала е различни форми на обучение свързани със специалността онкология. </w:t>
      </w:r>
    </w:p>
    <w:p w:rsidR="00AB40A5" w:rsidRDefault="00AB40A5" w:rsidP="00326A28">
      <w:pPr>
        <w:pStyle w:val="Default"/>
        <w:jc w:val="both"/>
        <w:rPr>
          <w:rFonts w:ascii="All Times New Roman" w:hAnsi="All Times New Roman" w:cs="All Times New Roman"/>
          <w:b/>
          <w:bCs/>
          <w:color w:val="auto"/>
        </w:rPr>
      </w:pPr>
    </w:p>
    <w:p w:rsidR="00D02A50" w:rsidRDefault="00D02A50" w:rsidP="00326A28">
      <w:pPr>
        <w:pStyle w:val="Default"/>
        <w:jc w:val="both"/>
        <w:rPr>
          <w:rFonts w:ascii="All Times New Roman" w:hAnsi="All Times New Roman" w:cs="All Times New Roman"/>
          <w:b/>
        </w:rPr>
      </w:pPr>
      <w:r w:rsidRPr="003F25AE">
        <w:rPr>
          <w:rFonts w:ascii="All Times New Roman" w:hAnsi="All Times New Roman" w:cs="All Times New Roman"/>
          <w:b/>
          <w:lang w:val="en-US"/>
        </w:rPr>
        <w:t>III</w:t>
      </w:r>
      <w:r w:rsidRPr="003F25AE">
        <w:rPr>
          <w:rFonts w:ascii="All Times New Roman" w:hAnsi="All Times New Roman" w:cs="All Times New Roman"/>
          <w:b/>
        </w:rPr>
        <w:t>. Оценка на дисертационния труд</w:t>
      </w:r>
      <w:r w:rsidR="00E32238" w:rsidRPr="003F25AE">
        <w:rPr>
          <w:rFonts w:ascii="All Times New Roman" w:hAnsi="All Times New Roman" w:cs="All Times New Roman"/>
          <w:b/>
        </w:rPr>
        <w:t>:</w:t>
      </w:r>
    </w:p>
    <w:p w:rsidR="008E4538" w:rsidRDefault="008E4538" w:rsidP="00326A28">
      <w:pPr>
        <w:pStyle w:val="Default"/>
        <w:jc w:val="both"/>
        <w:rPr>
          <w:rFonts w:ascii="All Times New Roman" w:hAnsi="All Times New Roman" w:cs="All Times New Roman"/>
          <w:b/>
        </w:rPr>
      </w:pPr>
    </w:p>
    <w:p w:rsidR="00507E4C" w:rsidRDefault="008E4538" w:rsidP="00326A28">
      <w:pPr>
        <w:pStyle w:val="Default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ab/>
      </w:r>
      <w:r w:rsidRPr="008E4538">
        <w:rPr>
          <w:rFonts w:ascii="All Times New Roman" w:hAnsi="All Times New Roman" w:cs="All Times New Roman"/>
        </w:rPr>
        <w:t xml:space="preserve">Заглавието на дисертационния труд се фокусира върху </w:t>
      </w:r>
      <w:r>
        <w:rPr>
          <w:rFonts w:ascii="All Times New Roman" w:hAnsi="All Times New Roman" w:cs="All Times New Roman"/>
        </w:rPr>
        <w:t xml:space="preserve">една честа локализация на рака, колоректалния карцином. Последните години бележат значителен успех в неговото терапевтично моделиране, като наред с </w:t>
      </w:r>
      <w:r w:rsidR="00507E4C">
        <w:rPr>
          <w:rFonts w:ascii="All Times New Roman" w:hAnsi="All Times New Roman" w:cs="All Times New Roman"/>
        </w:rPr>
        <w:t xml:space="preserve">използването на различни линии химиотерапевтични протоколи широко приложение намира и прицелното лечение, използващо широк арсенал от моноклонални антитела и молекули. Повечето научни съобщения се фокусират върху резултатите от стандартните параметри в онкологията, като ефективност, свободна от прогресия преживяемост и обща преживяемост. Разбира се сериозно място заема и оценката на безопасността на използвания терапевтичен арсенал, но обобщени и задълбочени проучвания </w:t>
      </w:r>
      <w:r w:rsidR="00507E4C">
        <w:rPr>
          <w:rFonts w:ascii="All Times New Roman" w:hAnsi="All Times New Roman" w:cs="All Times New Roman"/>
        </w:rPr>
        <w:lastRenderedPageBreak/>
        <w:t xml:space="preserve">върху цялостния терапевтичен профил при КРК у нас не са извършвани. Хематологичната и нехематологична токсичност </w:t>
      </w:r>
      <w:r w:rsidR="00402B65">
        <w:rPr>
          <w:rFonts w:ascii="All Times New Roman" w:hAnsi="All Times New Roman" w:cs="All Times New Roman"/>
        </w:rPr>
        <w:t xml:space="preserve">са важни и сериозни нежелани лекарствени реакции, които следва да </w:t>
      </w:r>
      <w:r w:rsidR="00507E4C">
        <w:rPr>
          <w:rFonts w:ascii="All Times New Roman" w:hAnsi="All Times New Roman" w:cs="All Times New Roman"/>
        </w:rPr>
        <w:t>изучава</w:t>
      </w:r>
      <w:r w:rsidR="00402B65">
        <w:rPr>
          <w:rFonts w:ascii="All Times New Roman" w:hAnsi="All Times New Roman" w:cs="All Times New Roman"/>
        </w:rPr>
        <w:t>т</w:t>
      </w:r>
      <w:r w:rsidR="00507E4C">
        <w:rPr>
          <w:rFonts w:ascii="All Times New Roman" w:hAnsi="All Times New Roman" w:cs="All Times New Roman"/>
        </w:rPr>
        <w:t>, профилактира</w:t>
      </w:r>
      <w:r w:rsidR="00402B65">
        <w:rPr>
          <w:rFonts w:ascii="All Times New Roman" w:hAnsi="All Times New Roman" w:cs="All Times New Roman"/>
        </w:rPr>
        <w:t>т</w:t>
      </w:r>
      <w:r w:rsidR="00507E4C">
        <w:rPr>
          <w:rFonts w:ascii="All Times New Roman" w:hAnsi="All Times New Roman" w:cs="All Times New Roman"/>
        </w:rPr>
        <w:t xml:space="preserve"> и лекува</w:t>
      </w:r>
      <w:r w:rsidR="00402B65">
        <w:rPr>
          <w:rFonts w:ascii="All Times New Roman" w:hAnsi="All Times New Roman" w:cs="All Times New Roman"/>
        </w:rPr>
        <w:t>т</w:t>
      </w:r>
      <w:r w:rsidR="00507E4C">
        <w:rPr>
          <w:rFonts w:ascii="All Times New Roman" w:hAnsi="All Times New Roman" w:cs="All Times New Roman"/>
        </w:rPr>
        <w:t>. Липсата на адекватен контрол може да доведе до атенюиране на дозата, отсрочване на курса на лечение или неговото прекъсване. Нарушаването на сътрудничеството от страна на пациента също е важен фактор в цялостния терапевтичен план при болните със злокачествени заболявания.</w:t>
      </w:r>
    </w:p>
    <w:p w:rsidR="00507E4C" w:rsidRDefault="00507E4C" w:rsidP="00507E4C">
      <w:pPr>
        <w:pStyle w:val="Default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  </w:t>
      </w:r>
      <w:r w:rsidR="008E4538">
        <w:rPr>
          <w:rFonts w:ascii="All Times New Roman" w:hAnsi="All Times New Roman" w:cs="All Times New Roman"/>
        </w:rPr>
        <w:t xml:space="preserve">  </w:t>
      </w:r>
      <w:r>
        <w:rPr>
          <w:rFonts w:ascii="All Times New Roman" w:hAnsi="All Times New Roman" w:cs="All Times New Roman"/>
        </w:rPr>
        <w:tab/>
      </w:r>
      <w:r w:rsidR="00326A28" w:rsidRPr="00507E4C">
        <w:t>Пр</w:t>
      </w:r>
      <w:r w:rsidR="00B22732" w:rsidRPr="00507E4C">
        <w:t>е</w:t>
      </w:r>
      <w:r w:rsidR="00326A28" w:rsidRPr="00507E4C">
        <w:t>дставеният д</w:t>
      </w:r>
      <w:r w:rsidR="000D5DB1" w:rsidRPr="00507E4C">
        <w:t>исертационният труд е посветен на актуален проблем на съвременната</w:t>
      </w:r>
      <w:r w:rsidRPr="00507E4C">
        <w:t xml:space="preserve"> онкология. </w:t>
      </w:r>
      <w:r w:rsidR="00326A28" w:rsidRPr="00507E4C">
        <w:t xml:space="preserve">Той е оформен в </w:t>
      </w:r>
      <w:r w:rsidR="000D5DB1" w:rsidRPr="00507E4C">
        <w:rPr>
          <w:rFonts w:ascii="All Times New Roman" w:hAnsi="All Times New Roman" w:cs="All Times New Roman"/>
        </w:rPr>
        <w:t>съответствие с изискванията на Правилника за условията и реда за придобиване на научни степени и заемане на академични длъжности и е разработен на</w:t>
      </w:r>
      <w:r w:rsidR="00B527C0">
        <w:rPr>
          <w:rFonts w:ascii="All Times New Roman" w:hAnsi="All Times New Roman" w:cs="All Times New Roman"/>
        </w:rPr>
        <w:t xml:space="preserve"> 103</w:t>
      </w:r>
      <w:r w:rsidR="000D5DB1" w:rsidRPr="00507E4C">
        <w:rPr>
          <w:rFonts w:ascii="All Times New Roman" w:hAnsi="All Times New Roman" w:cs="All Times New Roman"/>
        </w:rPr>
        <w:t xml:space="preserve"> страници, онагледен с</w:t>
      </w:r>
      <w:r w:rsidR="00B527C0">
        <w:rPr>
          <w:rFonts w:ascii="All Times New Roman" w:hAnsi="All Times New Roman" w:cs="All Times New Roman"/>
        </w:rPr>
        <w:t xml:space="preserve"> 13</w:t>
      </w:r>
      <w:r w:rsidR="00326A28" w:rsidRPr="00507E4C">
        <w:rPr>
          <w:rFonts w:ascii="All Times New Roman" w:hAnsi="All Times New Roman" w:cs="All Times New Roman"/>
        </w:rPr>
        <w:t xml:space="preserve"> </w:t>
      </w:r>
      <w:r w:rsidR="000D5DB1" w:rsidRPr="00507E4C">
        <w:rPr>
          <w:rFonts w:ascii="All Times New Roman" w:hAnsi="All Times New Roman" w:cs="All Times New Roman"/>
        </w:rPr>
        <w:t xml:space="preserve">фигури, </w:t>
      </w:r>
      <w:r w:rsidR="00B527C0">
        <w:rPr>
          <w:rFonts w:ascii="All Times New Roman" w:hAnsi="All Times New Roman" w:cs="All Times New Roman"/>
        </w:rPr>
        <w:t>72</w:t>
      </w:r>
      <w:r w:rsidR="00326A28" w:rsidRPr="00507E4C">
        <w:rPr>
          <w:rFonts w:ascii="All Times New Roman" w:hAnsi="All Times New Roman" w:cs="All Times New Roman"/>
        </w:rPr>
        <w:t xml:space="preserve"> </w:t>
      </w:r>
      <w:r w:rsidR="000D5DB1" w:rsidRPr="00507E4C">
        <w:rPr>
          <w:rFonts w:ascii="All Times New Roman" w:hAnsi="All Times New Roman" w:cs="All Times New Roman"/>
        </w:rPr>
        <w:t xml:space="preserve">таблици и </w:t>
      </w:r>
      <w:r w:rsidR="00326A28" w:rsidRPr="00507E4C">
        <w:rPr>
          <w:rFonts w:ascii="All Times New Roman" w:hAnsi="All Times New Roman" w:cs="All Times New Roman"/>
        </w:rPr>
        <w:t>приложени</w:t>
      </w:r>
      <w:r w:rsidR="00B527C0">
        <w:rPr>
          <w:rFonts w:ascii="All Times New Roman" w:hAnsi="All Times New Roman" w:cs="All Times New Roman"/>
        </w:rPr>
        <w:t>е с 5 таблици</w:t>
      </w:r>
      <w:r w:rsidR="000D5DB1" w:rsidRPr="00507E4C">
        <w:rPr>
          <w:rFonts w:ascii="All Times New Roman" w:hAnsi="All Times New Roman" w:cs="All Times New Roman"/>
        </w:rPr>
        <w:t xml:space="preserve">. </w:t>
      </w:r>
    </w:p>
    <w:p w:rsidR="0068545F" w:rsidRDefault="000D5DB1" w:rsidP="00B471C5">
      <w:pPr>
        <w:pStyle w:val="Default"/>
        <w:ind w:firstLine="720"/>
        <w:jc w:val="both"/>
        <w:rPr>
          <w:rFonts w:ascii="All Times New Roman" w:hAnsi="All Times New Roman" w:cs="All Times New Roman"/>
          <w:lang w:val="en-US"/>
        </w:rPr>
      </w:pPr>
      <w:r w:rsidRPr="008C2EB5">
        <w:rPr>
          <w:rFonts w:ascii="All Times New Roman" w:hAnsi="All Times New Roman" w:cs="All Times New Roman"/>
        </w:rPr>
        <w:t xml:space="preserve">Трудът включва общоприетите раздели, разпределени както следва: Титулна страница; </w:t>
      </w:r>
      <w:r w:rsidR="00B527C0" w:rsidRPr="008C2EB5">
        <w:rPr>
          <w:rFonts w:ascii="All Times New Roman" w:hAnsi="All Times New Roman" w:cs="All Times New Roman"/>
        </w:rPr>
        <w:t>Съдържание (1 стр</w:t>
      </w:r>
      <w:r w:rsidR="0061229C">
        <w:rPr>
          <w:rFonts w:ascii="All Times New Roman" w:hAnsi="All Times New Roman" w:cs="All Times New Roman"/>
        </w:rPr>
        <w:t>.</w:t>
      </w:r>
      <w:r w:rsidR="00B527C0" w:rsidRPr="008C2EB5">
        <w:rPr>
          <w:rFonts w:ascii="All Times New Roman" w:hAnsi="All Times New Roman" w:cs="All Times New Roman"/>
        </w:rPr>
        <w:t xml:space="preserve">); </w:t>
      </w:r>
      <w:r w:rsidRPr="008C2EB5">
        <w:rPr>
          <w:rFonts w:ascii="All Times New Roman" w:hAnsi="All Times New Roman" w:cs="All Times New Roman"/>
        </w:rPr>
        <w:t>Използвани съкращения (1 стр</w:t>
      </w:r>
      <w:r w:rsidR="0061229C">
        <w:rPr>
          <w:rFonts w:ascii="All Times New Roman" w:hAnsi="All Times New Roman" w:cs="All Times New Roman"/>
        </w:rPr>
        <w:t>.</w:t>
      </w:r>
      <w:r w:rsidRPr="008C2EB5">
        <w:rPr>
          <w:rFonts w:ascii="All Times New Roman" w:hAnsi="All Times New Roman" w:cs="All Times New Roman"/>
        </w:rPr>
        <w:t>); Увод (</w:t>
      </w:r>
      <w:r w:rsidR="0059558D" w:rsidRPr="008C2EB5">
        <w:rPr>
          <w:rFonts w:ascii="All Times New Roman" w:hAnsi="All Times New Roman" w:cs="All Times New Roman"/>
        </w:rPr>
        <w:t>липсва</w:t>
      </w:r>
      <w:r w:rsidRPr="008C2EB5">
        <w:rPr>
          <w:rFonts w:ascii="All Times New Roman" w:hAnsi="All Times New Roman" w:cs="All Times New Roman"/>
        </w:rPr>
        <w:t>);</w:t>
      </w:r>
      <w:r w:rsidR="0061229C">
        <w:rPr>
          <w:rFonts w:ascii="All Times New Roman" w:hAnsi="All Times New Roman" w:cs="All Times New Roman"/>
        </w:rPr>
        <w:t xml:space="preserve"> </w:t>
      </w:r>
      <w:r w:rsidR="008C2EB5">
        <w:rPr>
          <w:rFonts w:ascii="All Times New Roman" w:hAnsi="All Times New Roman" w:cs="All Times New Roman"/>
          <w:lang w:val="en-US"/>
        </w:rPr>
        <w:t xml:space="preserve">[I]. </w:t>
      </w:r>
      <w:r w:rsidRPr="008C2EB5">
        <w:rPr>
          <w:rFonts w:ascii="All Times New Roman" w:hAnsi="All Times New Roman" w:cs="All Times New Roman"/>
        </w:rPr>
        <w:t xml:space="preserve">Литературен обзор </w:t>
      </w:r>
      <w:r w:rsidR="008C2EB5">
        <w:rPr>
          <w:rFonts w:ascii="All Times New Roman" w:hAnsi="All Times New Roman" w:cs="All Times New Roman"/>
          <w:lang w:val="en-US"/>
        </w:rPr>
        <w:t>(</w:t>
      </w:r>
      <w:r w:rsidR="0059558D" w:rsidRPr="008C2EB5">
        <w:rPr>
          <w:rFonts w:ascii="All Times New Roman" w:hAnsi="All Times New Roman" w:cs="All Times New Roman"/>
        </w:rPr>
        <w:t xml:space="preserve">19 </w:t>
      </w:r>
      <w:r w:rsidRPr="008C2EB5">
        <w:rPr>
          <w:rFonts w:ascii="All Times New Roman" w:hAnsi="All Times New Roman" w:cs="All Times New Roman"/>
        </w:rPr>
        <w:t>стр</w:t>
      </w:r>
      <w:r w:rsidR="0061229C">
        <w:rPr>
          <w:rFonts w:ascii="All Times New Roman" w:hAnsi="All Times New Roman" w:cs="All Times New Roman"/>
        </w:rPr>
        <w:t>.</w:t>
      </w:r>
      <w:r w:rsidRPr="008C2EB5">
        <w:rPr>
          <w:rFonts w:ascii="All Times New Roman" w:hAnsi="All Times New Roman" w:cs="All Times New Roman"/>
        </w:rPr>
        <w:t xml:space="preserve">), </w:t>
      </w:r>
      <w:r w:rsidR="008C2EB5">
        <w:rPr>
          <w:rFonts w:ascii="All Times New Roman" w:hAnsi="All Times New Roman" w:cs="All Times New Roman"/>
          <w:lang w:val="en-US"/>
        </w:rPr>
        <w:t>[</w:t>
      </w:r>
      <w:r w:rsidRPr="008C2EB5">
        <w:rPr>
          <w:rFonts w:ascii="All Times New Roman" w:hAnsi="All Times New Roman" w:cs="All Times New Roman"/>
        </w:rPr>
        <w:t>І</w:t>
      </w:r>
      <w:r w:rsidR="008C2EB5">
        <w:rPr>
          <w:rFonts w:ascii="All Times New Roman" w:hAnsi="All Times New Roman" w:cs="All Times New Roman"/>
          <w:lang w:val="en-US"/>
        </w:rPr>
        <w:t>I].</w:t>
      </w:r>
      <w:r w:rsidRPr="008C2EB5">
        <w:rPr>
          <w:rFonts w:ascii="All Times New Roman" w:hAnsi="All Times New Roman" w:cs="All Times New Roman"/>
        </w:rPr>
        <w:t xml:space="preserve"> Цел и задачи (1 стр</w:t>
      </w:r>
      <w:r w:rsidR="0061229C">
        <w:rPr>
          <w:rFonts w:ascii="All Times New Roman" w:hAnsi="All Times New Roman" w:cs="All Times New Roman"/>
        </w:rPr>
        <w:t>.</w:t>
      </w:r>
      <w:r w:rsidRPr="008C2EB5">
        <w:rPr>
          <w:rFonts w:ascii="All Times New Roman" w:hAnsi="All Times New Roman" w:cs="All Times New Roman"/>
        </w:rPr>
        <w:t>)</w:t>
      </w:r>
      <w:r w:rsidR="008C2EB5">
        <w:rPr>
          <w:rFonts w:ascii="All Times New Roman" w:hAnsi="All Times New Roman" w:cs="All Times New Roman"/>
          <w:lang w:val="en-US"/>
        </w:rPr>
        <w:t xml:space="preserve"> </w:t>
      </w:r>
      <w:r w:rsidRPr="008C2EB5">
        <w:rPr>
          <w:rFonts w:ascii="All Times New Roman" w:hAnsi="All Times New Roman" w:cs="All Times New Roman"/>
        </w:rPr>
        <w:t>, [ІІІ] Материали и методи (</w:t>
      </w:r>
      <w:r w:rsidR="00FD5ECC" w:rsidRPr="008C2EB5">
        <w:rPr>
          <w:rFonts w:ascii="All Times New Roman" w:hAnsi="All Times New Roman" w:cs="All Times New Roman"/>
        </w:rPr>
        <w:t>6</w:t>
      </w:r>
      <w:r w:rsidRPr="008C2EB5">
        <w:rPr>
          <w:rFonts w:ascii="All Times New Roman" w:hAnsi="All Times New Roman" w:cs="All Times New Roman"/>
        </w:rPr>
        <w:t xml:space="preserve"> стр</w:t>
      </w:r>
      <w:r w:rsidR="0061229C">
        <w:rPr>
          <w:rFonts w:ascii="All Times New Roman" w:hAnsi="All Times New Roman" w:cs="All Times New Roman"/>
        </w:rPr>
        <w:t>.</w:t>
      </w:r>
      <w:r w:rsidRPr="008C2EB5">
        <w:rPr>
          <w:rFonts w:ascii="All Times New Roman" w:hAnsi="All Times New Roman" w:cs="All Times New Roman"/>
        </w:rPr>
        <w:t xml:space="preserve">), [ІV] Резултати </w:t>
      </w:r>
      <w:r w:rsidR="00FD5ECC" w:rsidRPr="008C2EB5">
        <w:rPr>
          <w:rFonts w:ascii="All Times New Roman" w:hAnsi="All Times New Roman" w:cs="All Times New Roman"/>
        </w:rPr>
        <w:t xml:space="preserve">и обсъждане дадени общо </w:t>
      </w:r>
      <w:r w:rsidRPr="008C2EB5">
        <w:rPr>
          <w:rFonts w:ascii="All Times New Roman" w:hAnsi="All Times New Roman" w:cs="All Times New Roman"/>
        </w:rPr>
        <w:t>(</w:t>
      </w:r>
      <w:r w:rsidR="00FD5ECC" w:rsidRPr="008C2EB5">
        <w:rPr>
          <w:rFonts w:ascii="All Times New Roman" w:hAnsi="All Times New Roman" w:cs="All Times New Roman"/>
        </w:rPr>
        <w:t xml:space="preserve">50 </w:t>
      </w:r>
      <w:r w:rsidRPr="008C2EB5">
        <w:rPr>
          <w:rFonts w:ascii="All Times New Roman" w:hAnsi="All Times New Roman" w:cs="All Times New Roman"/>
        </w:rPr>
        <w:t>стр</w:t>
      </w:r>
      <w:r w:rsidR="0061229C">
        <w:rPr>
          <w:rFonts w:ascii="All Times New Roman" w:hAnsi="All Times New Roman" w:cs="All Times New Roman"/>
        </w:rPr>
        <w:t>.</w:t>
      </w:r>
      <w:r w:rsidRPr="008C2EB5">
        <w:rPr>
          <w:rFonts w:ascii="All Times New Roman" w:hAnsi="All Times New Roman" w:cs="All Times New Roman"/>
        </w:rPr>
        <w:t xml:space="preserve">), </w:t>
      </w:r>
      <w:r w:rsidR="008C2EB5">
        <w:rPr>
          <w:rFonts w:ascii="All Times New Roman" w:hAnsi="All Times New Roman" w:cs="All Times New Roman"/>
          <w:lang w:val="en-US"/>
        </w:rPr>
        <w:t xml:space="preserve">[V] </w:t>
      </w:r>
      <w:r w:rsidRPr="008C2EB5">
        <w:rPr>
          <w:rFonts w:ascii="All Times New Roman" w:hAnsi="All Times New Roman" w:cs="All Times New Roman"/>
        </w:rPr>
        <w:t>Изводи (1 стр</w:t>
      </w:r>
      <w:r w:rsidR="0061229C">
        <w:rPr>
          <w:rFonts w:ascii="All Times New Roman" w:hAnsi="All Times New Roman" w:cs="All Times New Roman"/>
        </w:rPr>
        <w:t>.</w:t>
      </w:r>
      <w:r w:rsidRPr="008C2EB5">
        <w:rPr>
          <w:rFonts w:ascii="All Times New Roman" w:hAnsi="All Times New Roman" w:cs="All Times New Roman"/>
        </w:rPr>
        <w:t xml:space="preserve">), </w:t>
      </w:r>
      <w:r w:rsidR="008C2EB5">
        <w:rPr>
          <w:rFonts w:ascii="All Times New Roman" w:hAnsi="All Times New Roman" w:cs="All Times New Roman"/>
          <w:lang w:val="en-US"/>
        </w:rPr>
        <w:t xml:space="preserve">[V] </w:t>
      </w:r>
      <w:r w:rsidR="00FD5ECC" w:rsidRPr="008C2EB5">
        <w:rPr>
          <w:rFonts w:ascii="All Times New Roman" w:hAnsi="All Times New Roman" w:cs="All Times New Roman"/>
        </w:rPr>
        <w:t>Заключение</w:t>
      </w:r>
      <w:r w:rsidR="0061229C">
        <w:rPr>
          <w:rFonts w:ascii="All Times New Roman" w:hAnsi="All Times New Roman" w:cs="All Times New Roman"/>
        </w:rPr>
        <w:t xml:space="preserve"> </w:t>
      </w:r>
      <w:r w:rsidR="0061229C">
        <w:rPr>
          <w:rFonts w:ascii="All Times New Roman" w:hAnsi="All Times New Roman" w:cs="All Times New Roman"/>
          <w:lang w:val="en-US"/>
        </w:rPr>
        <w:t>(</w:t>
      </w:r>
      <w:r w:rsidR="00FD5ECC" w:rsidRPr="008C2EB5">
        <w:rPr>
          <w:rFonts w:ascii="All Times New Roman" w:hAnsi="All Times New Roman" w:cs="All Times New Roman"/>
        </w:rPr>
        <w:t>2 стр</w:t>
      </w:r>
      <w:r w:rsidR="0061229C">
        <w:rPr>
          <w:rFonts w:ascii="All Times New Roman" w:hAnsi="All Times New Roman" w:cs="All Times New Roman"/>
          <w:lang w:val="en-US"/>
        </w:rPr>
        <w:t xml:space="preserve">.); </w:t>
      </w:r>
      <w:r w:rsidR="008C2EB5">
        <w:rPr>
          <w:rFonts w:ascii="All Times New Roman" w:hAnsi="All Times New Roman" w:cs="All Times New Roman"/>
          <w:lang w:val="en-US"/>
        </w:rPr>
        <w:t xml:space="preserve">[VI] </w:t>
      </w:r>
      <w:r w:rsidRPr="008C2EB5">
        <w:rPr>
          <w:rFonts w:ascii="All Times New Roman" w:hAnsi="All Times New Roman" w:cs="All Times New Roman"/>
        </w:rPr>
        <w:t>Приноси (</w:t>
      </w:r>
      <w:r w:rsidR="00FD5ECC" w:rsidRPr="008C2EB5">
        <w:rPr>
          <w:rFonts w:ascii="All Times New Roman" w:hAnsi="All Times New Roman" w:cs="All Times New Roman"/>
        </w:rPr>
        <w:t>0</w:t>
      </w:r>
      <w:r w:rsidRPr="008C2EB5">
        <w:rPr>
          <w:rFonts w:ascii="All Times New Roman" w:hAnsi="All Times New Roman" w:cs="All Times New Roman"/>
        </w:rPr>
        <w:t>,5 стр</w:t>
      </w:r>
      <w:r w:rsidR="0061229C">
        <w:rPr>
          <w:rFonts w:ascii="All Times New Roman" w:hAnsi="All Times New Roman" w:cs="All Times New Roman"/>
          <w:lang w:val="en-US"/>
        </w:rPr>
        <w:t>.</w:t>
      </w:r>
      <w:r w:rsidRPr="008C2EB5">
        <w:rPr>
          <w:rFonts w:ascii="All Times New Roman" w:hAnsi="All Times New Roman" w:cs="All Times New Roman"/>
        </w:rPr>
        <w:t xml:space="preserve">); </w:t>
      </w:r>
      <w:r w:rsidR="009B0E00">
        <w:rPr>
          <w:rFonts w:ascii="All Times New Roman" w:hAnsi="All Times New Roman" w:cs="All Times New Roman"/>
          <w:lang w:val="en-US"/>
        </w:rPr>
        <w:t xml:space="preserve">[VII] </w:t>
      </w:r>
      <w:r w:rsidR="009B0E00">
        <w:rPr>
          <w:rFonts w:ascii="All Times New Roman" w:hAnsi="All Times New Roman" w:cs="All Times New Roman"/>
        </w:rPr>
        <w:t>Списък на научните публикации и съобщения във връзка с дисерта</w:t>
      </w:r>
      <w:r w:rsidR="0061229C">
        <w:rPr>
          <w:rFonts w:ascii="All Times New Roman" w:hAnsi="All Times New Roman" w:cs="All Times New Roman"/>
        </w:rPr>
        <w:t xml:space="preserve">ционния труд </w:t>
      </w:r>
      <w:r w:rsidR="0061229C">
        <w:rPr>
          <w:rFonts w:ascii="All Times New Roman" w:hAnsi="All Times New Roman" w:cs="All Times New Roman"/>
          <w:lang w:val="en-US"/>
        </w:rPr>
        <w:t xml:space="preserve">(0,5 </w:t>
      </w:r>
      <w:r w:rsidR="0061229C">
        <w:rPr>
          <w:rFonts w:ascii="All Times New Roman" w:hAnsi="All Times New Roman" w:cs="All Times New Roman"/>
        </w:rPr>
        <w:t>стр</w:t>
      </w:r>
      <w:r w:rsidR="0061229C">
        <w:rPr>
          <w:rFonts w:ascii="All Times New Roman" w:hAnsi="All Times New Roman" w:cs="All Times New Roman"/>
          <w:lang w:val="en-US"/>
        </w:rPr>
        <w:t>.)</w:t>
      </w:r>
      <w:r w:rsidRPr="008C2EB5">
        <w:rPr>
          <w:rFonts w:ascii="All Times New Roman" w:hAnsi="All Times New Roman" w:cs="All Times New Roman"/>
        </w:rPr>
        <w:t>,</w:t>
      </w:r>
      <w:r w:rsidR="0061229C">
        <w:rPr>
          <w:rFonts w:ascii="All Times New Roman" w:hAnsi="All Times New Roman" w:cs="All Times New Roman"/>
          <w:lang w:val="en-US"/>
        </w:rPr>
        <w:t xml:space="preserve"> [VIII].</w:t>
      </w:r>
      <w:r w:rsidRPr="008C2EB5">
        <w:rPr>
          <w:rFonts w:ascii="All Times New Roman" w:hAnsi="All Times New Roman" w:cs="All Times New Roman"/>
        </w:rPr>
        <w:t xml:space="preserve"> Благодарности (0,5 стр</w:t>
      </w:r>
      <w:r w:rsidR="0061229C">
        <w:rPr>
          <w:rFonts w:ascii="All Times New Roman" w:hAnsi="All Times New Roman" w:cs="All Times New Roman"/>
          <w:lang w:val="en-US"/>
        </w:rPr>
        <w:t>.</w:t>
      </w:r>
      <w:r w:rsidRPr="008C2EB5">
        <w:rPr>
          <w:rFonts w:ascii="All Times New Roman" w:hAnsi="All Times New Roman" w:cs="All Times New Roman"/>
        </w:rPr>
        <w:t>)</w:t>
      </w:r>
      <w:r w:rsidR="0061229C">
        <w:rPr>
          <w:rFonts w:ascii="All Times New Roman" w:hAnsi="All Times New Roman" w:cs="All Times New Roman"/>
        </w:rPr>
        <w:t xml:space="preserve">; </w:t>
      </w:r>
      <w:r w:rsidR="0061229C">
        <w:rPr>
          <w:rFonts w:ascii="All Times New Roman" w:hAnsi="All Times New Roman" w:cs="All Times New Roman"/>
          <w:lang w:val="en-US"/>
        </w:rPr>
        <w:t xml:space="preserve">[IX], </w:t>
      </w:r>
      <w:r w:rsidR="00FD5ECC" w:rsidRPr="008C2EB5">
        <w:rPr>
          <w:rFonts w:ascii="All Times New Roman" w:hAnsi="All Times New Roman" w:cs="All Times New Roman"/>
        </w:rPr>
        <w:t xml:space="preserve">Приложения </w:t>
      </w:r>
      <w:r w:rsidR="0061229C">
        <w:rPr>
          <w:rFonts w:ascii="All Times New Roman" w:hAnsi="All Times New Roman" w:cs="All Times New Roman"/>
          <w:lang w:val="en-US"/>
        </w:rPr>
        <w:t>(</w:t>
      </w:r>
      <w:r w:rsidR="00FD5ECC" w:rsidRPr="008C2EB5">
        <w:rPr>
          <w:rFonts w:ascii="All Times New Roman" w:hAnsi="All Times New Roman" w:cs="All Times New Roman"/>
        </w:rPr>
        <w:t>5 стр.</w:t>
      </w:r>
      <w:r w:rsidR="0061229C">
        <w:rPr>
          <w:rFonts w:ascii="All Times New Roman" w:hAnsi="All Times New Roman" w:cs="All Times New Roman"/>
          <w:lang w:val="en-US"/>
        </w:rPr>
        <w:t xml:space="preserve">) </w:t>
      </w:r>
      <w:r w:rsidR="0061229C">
        <w:rPr>
          <w:rFonts w:ascii="All Times New Roman" w:hAnsi="All Times New Roman" w:cs="All Times New Roman"/>
        </w:rPr>
        <w:t xml:space="preserve">и </w:t>
      </w:r>
      <w:r w:rsidR="0061229C">
        <w:rPr>
          <w:rFonts w:ascii="All Times New Roman" w:hAnsi="All Times New Roman" w:cs="All Times New Roman"/>
          <w:lang w:val="en-US"/>
        </w:rPr>
        <w:t xml:space="preserve">[X] </w:t>
      </w:r>
      <w:r w:rsidR="0061229C">
        <w:rPr>
          <w:rFonts w:ascii="All Times New Roman" w:hAnsi="All Times New Roman" w:cs="All Times New Roman"/>
        </w:rPr>
        <w:t xml:space="preserve">Библиография </w:t>
      </w:r>
      <w:r w:rsidR="0061229C">
        <w:rPr>
          <w:rFonts w:ascii="All Times New Roman" w:hAnsi="All Times New Roman" w:cs="All Times New Roman"/>
          <w:lang w:val="en-US"/>
        </w:rPr>
        <w:t>(</w:t>
      </w:r>
      <w:r w:rsidR="0061229C">
        <w:rPr>
          <w:rFonts w:ascii="All Times New Roman" w:hAnsi="All Times New Roman" w:cs="All Times New Roman"/>
        </w:rPr>
        <w:t>12 стр.</w:t>
      </w:r>
      <w:r w:rsidR="0061229C">
        <w:rPr>
          <w:rFonts w:ascii="All Times New Roman" w:hAnsi="All Times New Roman" w:cs="All Times New Roman"/>
          <w:lang w:val="en-US"/>
        </w:rPr>
        <w:t>)</w:t>
      </w:r>
      <w:r w:rsidR="0061229C">
        <w:rPr>
          <w:rFonts w:ascii="All Times New Roman" w:hAnsi="All Times New Roman" w:cs="All Times New Roman"/>
        </w:rPr>
        <w:t xml:space="preserve">. Последната </w:t>
      </w:r>
      <w:r w:rsidRPr="008C2EB5">
        <w:rPr>
          <w:rFonts w:ascii="All Times New Roman" w:hAnsi="All Times New Roman" w:cs="All Times New Roman"/>
        </w:rPr>
        <w:t>включва</w:t>
      </w:r>
      <w:r w:rsidR="0068545F" w:rsidRPr="008C2EB5">
        <w:rPr>
          <w:rFonts w:ascii="All Times New Roman" w:hAnsi="All Times New Roman" w:cs="All Times New Roman"/>
        </w:rPr>
        <w:t xml:space="preserve"> 197 </w:t>
      </w:r>
      <w:r w:rsidRPr="008C2EB5">
        <w:rPr>
          <w:rFonts w:ascii="All Times New Roman" w:hAnsi="All Times New Roman" w:cs="All Times New Roman"/>
        </w:rPr>
        <w:t>източника, от които</w:t>
      </w:r>
      <w:r w:rsidR="00B471C5" w:rsidRPr="008C2EB5">
        <w:rPr>
          <w:rFonts w:ascii="All Times New Roman" w:hAnsi="All Times New Roman" w:cs="All Times New Roman"/>
        </w:rPr>
        <w:t xml:space="preserve"> </w:t>
      </w:r>
      <w:r w:rsidR="0068545F" w:rsidRPr="008C2EB5">
        <w:rPr>
          <w:rFonts w:ascii="All Times New Roman" w:hAnsi="All Times New Roman" w:cs="All Times New Roman"/>
        </w:rPr>
        <w:t xml:space="preserve">само </w:t>
      </w:r>
      <w:r w:rsidR="008C2EB5" w:rsidRPr="008C2EB5">
        <w:rPr>
          <w:rFonts w:ascii="All Times New Roman" w:hAnsi="All Times New Roman" w:cs="All Times New Roman"/>
          <w:lang w:val="en-US"/>
        </w:rPr>
        <w:t>5</w:t>
      </w:r>
      <w:r w:rsidR="0068545F" w:rsidRPr="008C2EB5">
        <w:rPr>
          <w:rFonts w:ascii="All Times New Roman" w:hAnsi="All Times New Roman" w:cs="All Times New Roman"/>
        </w:rPr>
        <w:t xml:space="preserve"> </w:t>
      </w:r>
      <w:r w:rsidR="008C2EB5" w:rsidRPr="008C2EB5">
        <w:rPr>
          <w:rFonts w:ascii="All Times New Roman" w:hAnsi="All Times New Roman" w:cs="All Times New Roman"/>
          <w:lang w:val="en-US"/>
        </w:rPr>
        <w:t>(3</w:t>
      </w:r>
      <w:r w:rsidR="008C2EB5" w:rsidRPr="008C2EB5">
        <w:rPr>
          <w:rFonts w:ascii="All Times New Roman" w:hAnsi="All Times New Roman" w:cs="All Times New Roman"/>
        </w:rPr>
        <w:t>,</w:t>
      </w:r>
      <w:r w:rsidR="008C2EB5" w:rsidRPr="008C2EB5">
        <w:rPr>
          <w:rFonts w:ascii="All Times New Roman" w:hAnsi="All Times New Roman" w:cs="All Times New Roman"/>
          <w:lang w:val="en-US"/>
        </w:rPr>
        <w:t>5</w:t>
      </w:r>
      <w:r w:rsidR="008C2EB5" w:rsidRPr="008C2EB5">
        <w:rPr>
          <w:rFonts w:ascii="All Times New Roman" w:hAnsi="All Times New Roman" w:cs="All Times New Roman"/>
        </w:rPr>
        <w:t>,</w:t>
      </w:r>
      <w:r w:rsidR="008C2EB5" w:rsidRPr="008C2EB5">
        <w:rPr>
          <w:rFonts w:ascii="All Times New Roman" w:hAnsi="All Times New Roman" w:cs="All Times New Roman"/>
          <w:lang w:val="en-US"/>
        </w:rPr>
        <w:t>6</w:t>
      </w:r>
      <w:r w:rsidR="008C2EB5" w:rsidRPr="008C2EB5">
        <w:rPr>
          <w:rFonts w:ascii="All Times New Roman" w:hAnsi="All Times New Roman" w:cs="All Times New Roman"/>
        </w:rPr>
        <w:t>,</w:t>
      </w:r>
      <w:r w:rsidR="008C2EB5" w:rsidRPr="008C2EB5">
        <w:rPr>
          <w:rFonts w:ascii="All Times New Roman" w:hAnsi="All Times New Roman" w:cs="All Times New Roman"/>
          <w:lang w:val="en-US"/>
        </w:rPr>
        <w:t>193</w:t>
      </w:r>
      <w:r w:rsidR="008C2EB5" w:rsidRPr="008C2EB5">
        <w:rPr>
          <w:rFonts w:ascii="All Times New Roman" w:hAnsi="All Times New Roman" w:cs="All Times New Roman"/>
        </w:rPr>
        <w:t>,</w:t>
      </w:r>
      <w:r w:rsidR="008C2EB5" w:rsidRPr="008C2EB5">
        <w:rPr>
          <w:rFonts w:ascii="All Times New Roman" w:hAnsi="All Times New Roman" w:cs="All Times New Roman"/>
          <w:lang w:val="en-US"/>
        </w:rPr>
        <w:t>194)</w:t>
      </w:r>
      <w:r w:rsidR="008C2EB5" w:rsidRPr="008C2EB5">
        <w:rPr>
          <w:rFonts w:ascii="All Times New Roman" w:hAnsi="All Times New Roman" w:cs="All Times New Roman"/>
        </w:rPr>
        <w:t xml:space="preserve"> </w:t>
      </w:r>
      <w:r w:rsidRPr="008C2EB5">
        <w:rPr>
          <w:rFonts w:ascii="All Times New Roman" w:hAnsi="All Times New Roman" w:cs="All Times New Roman"/>
        </w:rPr>
        <w:t xml:space="preserve">на килирица и </w:t>
      </w:r>
      <w:r w:rsidR="0068545F" w:rsidRPr="008C2EB5">
        <w:rPr>
          <w:rFonts w:ascii="All Times New Roman" w:hAnsi="All Times New Roman" w:cs="All Times New Roman"/>
        </w:rPr>
        <w:t>19</w:t>
      </w:r>
      <w:r w:rsidR="008C2EB5" w:rsidRPr="008C2EB5">
        <w:rPr>
          <w:rFonts w:ascii="All Times New Roman" w:hAnsi="All Times New Roman" w:cs="All Times New Roman"/>
          <w:lang w:val="en-US"/>
        </w:rPr>
        <w:t>2</w:t>
      </w:r>
      <w:r w:rsidR="0068545F" w:rsidRPr="008C2EB5">
        <w:rPr>
          <w:rFonts w:ascii="All Times New Roman" w:hAnsi="All Times New Roman" w:cs="All Times New Roman"/>
        </w:rPr>
        <w:t xml:space="preserve"> </w:t>
      </w:r>
      <w:r w:rsidRPr="008C2EB5">
        <w:rPr>
          <w:rFonts w:ascii="All Times New Roman" w:hAnsi="All Times New Roman" w:cs="All Times New Roman"/>
        </w:rPr>
        <w:t>- на латиница.</w:t>
      </w:r>
      <w:r w:rsidR="00B471C5" w:rsidRPr="008C2EB5">
        <w:rPr>
          <w:rFonts w:ascii="All Times New Roman" w:hAnsi="All Times New Roman" w:cs="All Times New Roman"/>
        </w:rPr>
        <w:t xml:space="preserve"> </w:t>
      </w:r>
      <w:r w:rsidR="0061229C">
        <w:rPr>
          <w:rFonts w:ascii="All Times New Roman" w:hAnsi="All Times New Roman" w:cs="All Times New Roman"/>
        </w:rPr>
        <w:t xml:space="preserve">Авторите </w:t>
      </w:r>
      <w:r w:rsidR="00614B17">
        <w:rPr>
          <w:rFonts w:ascii="All Times New Roman" w:hAnsi="All Times New Roman" w:cs="All Times New Roman"/>
        </w:rPr>
        <w:t xml:space="preserve">в книгописа </w:t>
      </w:r>
      <w:r w:rsidR="0061229C">
        <w:rPr>
          <w:rFonts w:ascii="All Times New Roman" w:hAnsi="All Times New Roman" w:cs="All Times New Roman"/>
        </w:rPr>
        <w:t>са подредени по реда на цитиране</w:t>
      </w:r>
      <w:r w:rsidR="00614B17">
        <w:rPr>
          <w:rFonts w:ascii="All Times New Roman" w:hAnsi="All Times New Roman" w:cs="All Times New Roman"/>
        </w:rPr>
        <w:t xml:space="preserve"> в текста</w:t>
      </w:r>
      <w:r w:rsidR="0061229C">
        <w:rPr>
          <w:rFonts w:ascii="All Times New Roman" w:hAnsi="All Times New Roman" w:cs="All Times New Roman"/>
        </w:rPr>
        <w:t xml:space="preserve">. </w:t>
      </w:r>
      <w:r w:rsidR="001B0190">
        <w:rPr>
          <w:rFonts w:ascii="All Times New Roman" w:hAnsi="All Times New Roman" w:cs="All Times New Roman"/>
        </w:rPr>
        <w:t xml:space="preserve">От избрани 5 пълни </w:t>
      </w:r>
      <w:r w:rsidR="00614B17">
        <w:rPr>
          <w:rFonts w:ascii="All Times New Roman" w:hAnsi="All Times New Roman" w:cs="All Times New Roman"/>
        </w:rPr>
        <w:t xml:space="preserve">последни </w:t>
      </w:r>
      <w:r w:rsidR="001B0190">
        <w:rPr>
          <w:rFonts w:ascii="All Times New Roman" w:hAnsi="All Times New Roman" w:cs="All Times New Roman"/>
        </w:rPr>
        <w:t xml:space="preserve">години </w:t>
      </w:r>
      <w:r w:rsidR="001B0190">
        <w:rPr>
          <w:rFonts w:ascii="All Times New Roman" w:hAnsi="All Times New Roman" w:cs="All Times New Roman"/>
          <w:lang w:val="en-US"/>
        </w:rPr>
        <w:t>(</w:t>
      </w:r>
      <w:r w:rsidR="001B0190">
        <w:rPr>
          <w:rFonts w:ascii="All Times New Roman" w:hAnsi="All Times New Roman" w:cs="All Times New Roman"/>
        </w:rPr>
        <w:t>2010-2014 г</w:t>
      </w:r>
      <w:r w:rsidR="001B0190">
        <w:rPr>
          <w:rFonts w:ascii="All Times New Roman" w:hAnsi="All Times New Roman" w:cs="All Times New Roman"/>
          <w:lang w:val="en-US"/>
        </w:rPr>
        <w:t>)</w:t>
      </w:r>
      <w:r w:rsidR="001B0190">
        <w:rPr>
          <w:rFonts w:ascii="All Times New Roman" w:hAnsi="All Times New Roman" w:cs="All Times New Roman"/>
        </w:rPr>
        <w:t xml:space="preserve"> </w:t>
      </w:r>
      <w:r w:rsidR="00374CAF">
        <w:rPr>
          <w:rFonts w:ascii="All Times New Roman" w:hAnsi="All Times New Roman" w:cs="All Times New Roman"/>
        </w:rPr>
        <w:t xml:space="preserve">литературните </w:t>
      </w:r>
      <w:r w:rsidR="001B0190">
        <w:rPr>
          <w:rFonts w:ascii="All Times New Roman" w:hAnsi="All Times New Roman" w:cs="All Times New Roman"/>
        </w:rPr>
        <w:t xml:space="preserve">източници са </w:t>
      </w:r>
      <w:r w:rsidR="008C2EB5">
        <w:rPr>
          <w:rFonts w:ascii="All Times New Roman" w:hAnsi="All Times New Roman" w:cs="All Times New Roman"/>
        </w:rPr>
        <w:t>49</w:t>
      </w:r>
      <w:r w:rsidR="00B471C5">
        <w:rPr>
          <w:rFonts w:ascii="All Times New Roman" w:hAnsi="All Times New Roman" w:cs="All Times New Roman"/>
        </w:rPr>
        <w:t xml:space="preserve"> </w:t>
      </w:r>
      <w:r w:rsidRPr="00B471C5">
        <w:rPr>
          <w:rFonts w:ascii="All Times New Roman" w:hAnsi="All Times New Roman" w:cs="All Times New Roman"/>
        </w:rPr>
        <w:t>(</w:t>
      </w:r>
      <w:r w:rsidR="008C2EB5">
        <w:rPr>
          <w:rFonts w:ascii="All Times New Roman" w:hAnsi="All Times New Roman" w:cs="All Times New Roman"/>
        </w:rPr>
        <w:t>24</w:t>
      </w:r>
      <w:r w:rsidR="00B471C5">
        <w:rPr>
          <w:rFonts w:ascii="All Times New Roman" w:hAnsi="All Times New Roman" w:cs="All Times New Roman"/>
        </w:rPr>
        <w:t>,9</w:t>
      </w:r>
      <w:r w:rsidRPr="00B471C5">
        <w:rPr>
          <w:rFonts w:ascii="All Times New Roman" w:hAnsi="All Times New Roman" w:cs="All Times New Roman"/>
        </w:rPr>
        <w:t>%)</w:t>
      </w:r>
      <w:r w:rsidR="001B0190">
        <w:rPr>
          <w:rFonts w:ascii="All Times New Roman" w:hAnsi="All Times New Roman" w:cs="All Times New Roman"/>
        </w:rPr>
        <w:t xml:space="preserve">. </w:t>
      </w:r>
      <w:r w:rsidR="008C2EB5">
        <w:rPr>
          <w:rFonts w:ascii="All Times New Roman" w:hAnsi="All Times New Roman" w:cs="All Times New Roman"/>
        </w:rPr>
        <w:t xml:space="preserve"> </w:t>
      </w:r>
      <w:r w:rsidRPr="000D5DB1">
        <w:rPr>
          <w:rFonts w:ascii="All Times New Roman" w:hAnsi="All Times New Roman" w:cs="All Times New Roman"/>
        </w:rPr>
        <w:t xml:space="preserve"> </w:t>
      </w:r>
    </w:p>
    <w:p w:rsidR="00181188" w:rsidRDefault="00736A6F" w:rsidP="00BF3949">
      <w:pPr>
        <w:pStyle w:val="Default"/>
        <w:ind w:firstLine="708"/>
        <w:jc w:val="both"/>
      </w:pPr>
      <w:r w:rsidRPr="00A22ADA">
        <w:tab/>
      </w:r>
      <w:r w:rsidR="009C774E" w:rsidRPr="00DC75D1">
        <w:t xml:space="preserve">Актуалността на </w:t>
      </w:r>
      <w:r w:rsidR="00BF3949">
        <w:t xml:space="preserve">разработвания от дисертанта проблем е свързана с потребността </w:t>
      </w:r>
      <w:r w:rsidR="00181188">
        <w:t>за м</w:t>
      </w:r>
      <w:r w:rsidR="00BF3949">
        <w:t xml:space="preserve">оделиране на един </w:t>
      </w:r>
      <w:r w:rsidR="00614B17">
        <w:t xml:space="preserve">съвременен и </w:t>
      </w:r>
      <w:r w:rsidR="00BF3949">
        <w:t>модерен подход</w:t>
      </w:r>
      <w:r w:rsidR="00181188">
        <w:t xml:space="preserve"> за оценка на риска, стратифициране на рискови групи и индивидуализиране на </w:t>
      </w:r>
      <w:r w:rsidR="00614B17">
        <w:t>лекарственото противотуморно лечение</w:t>
      </w:r>
      <w:r w:rsidR="00181188">
        <w:t xml:space="preserve">. </w:t>
      </w:r>
      <w:r w:rsidR="00BF3949">
        <w:t xml:space="preserve"> </w:t>
      </w:r>
    </w:p>
    <w:p w:rsidR="00BF3949" w:rsidRDefault="009C774E" w:rsidP="00374CAF">
      <w:pPr>
        <w:pStyle w:val="Default"/>
        <w:ind w:firstLine="708"/>
        <w:jc w:val="both"/>
      </w:pPr>
      <w:r w:rsidRPr="009C774E">
        <w:t>Докторската теза кореспондира с темата на дисертационния труд</w:t>
      </w:r>
      <w:r w:rsidR="00BF3949">
        <w:t xml:space="preserve">, </w:t>
      </w:r>
      <w:r w:rsidR="00E44577">
        <w:t>тя</w:t>
      </w:r>
      <w:r w:rsidR="00BF3949">
        <w:t xml:space="preserve"> е </w:t>
      </w:r>
      <w:r w:rsidR="00181188">
        <w:t>актуална,</w:t>
      </w:r>
      <w:r w:rsidR="00BF3949">
        <w:t xml:space="preserve"> отразява съдържанието </w:t>
      </w:r>
      <w:r w:rsidR="00E44577">
        <w:t>му</w:t>
      </w:r>
      <w:r w:rsidR="00BF3949">
        <w:t xml:space="preserve"> и сочи точно предмета на планираното изследване. </w:t>
      </w:r>
      <w:r w:rsidR="00C500E3" w:rsidRPr="009C774E">
        <w:t xml:space="preserve">Литературният обзор е </w:t>
      </w:r>
      <w:r w:rsidR="002C7820">
        <w:t xml:space="preserve"> </w:t>
      </w:r>
      <w:r w:rsidR="00BF3949">
        <w:t>научно ориентиран към темата</w:t>
      </w:r>
      <w:r w:rsidR="00181188">
        <w:t xml:space="preserve"> и логично прави </w:t>
      </w:r>
      <w:r w:rsidR="002C7820">
        <w:t xml:space="preserve">връзка между теорията и практиката. </w:t>
      </w:r>
      <w:r w:rsidR="00F31B53">
        <w:rPr>
          <w:bCs/>
          <w:iCs/>
        </w:rPr>
        <w:t xml:space="preserve">Заглавието на </w:t>
      </w:r>
      <w:r w:rsidR="00F31B53" w:rsidRPr="00F31B53">
        <w:rPr>
          <w:rFonts w:ascii="All Times New Roman" w:hAnsi="All Times New Roman" w:cs="All Times New Roman"/>
          <w:bCs/>
          <w:iCs/>
        </w:rPr>
        <w:t xml:space="preserve">дисертацията е </w:t>
      </w:r>
      <w:r w:rsidR="00181188">
        <w:rPr>
          <w:rFonts w:ascii="All Times New Roman" w:hAnsi="All Times New Roman" w:cs="All Times New Roman"/>
          <w:bCs/>
          <w:iCs/>
        </w:rPr>
        <w:t xml:space="preserve">свързано с </w:t>
      </w:r>
      <w:r w:rsidR="00F31B53" w:rsidRPr="00F31B53">
        <w:rPr>
          <w:rFonts w:ascii="All Times New Roman" w:hAnsi="All Times New Roman" w:cs="All Times New Roman"/>
          <w:bCs/>
          <w:iCs/>
        </w:rPr>
        <w:t>темата, цел</w:t>
      </w:r>
      <w:r w:rsidR="00E44577">
        <w:rPr>
          <w:rFonts w:ascii="All Times New Roman" w:hAnsi="All Times New Roman" w:cs="All Times New Roman"/>
          <w:bCs/>
          <w:iCs/>
        </w:rPr>
        <w:t>та</w:t>
      </w:r>
      <w:r w:rsidR="00F31B53" w:rsidRPr="00F31B53">
        <w:rPr>
          <w:rFonts w:ascii="All Times New Roman" w:hAnsi="All Times New Roman" w:cs="All Times New Roman"/>
          <w:bCs/>
          <w:iCs/>
        </w:rPr>
        <w:t xml:space="preserve"> е ясна, конкретна и изпълнима.</w:t>
      </w:r>
      <w:r w:rsidR="00F31B53" w:rsidRPr="00F31B53">
        <w:rPr>
          <w:rFonts w:ascii="All Times New Roman" w:hAnsi="All Times New Roman" w:cs="All Times New Roman"/>
        </w:rPr>
        <w:t xml:space="preserve"> </w:t>
      </w:r>
      <w:r w:rsidR="002C7820" w:rsidRPr="00F31B53">
        <w:rPr>
          <w:rFonts w:ascii="All Times New Roman" w:hAnsi="All Times New Roman" w:cs="All Times New Roman"/>
        </w:rPr>
        <w:t>Поставенит</w:t>
      </w:r>
      <w:r w:rsidR="00F31B53" w:rsidRPr="00F31B53">
        <w:rPr>
          <w:rFonts w:ascii="All Times New Roman" w:hAnsi="All Times New Roman" w:cs="All Times New Roman"/>
        </w:rPr>
        <w:t>е</w:t>
      </w:r>
      <w:r w:rsidR="002C7820" w:rsidRPr="00F31B53">
        <w:rPr>
          <w:rFonts w:ascii="All Times New Roman" w:hAnsi="All Times New Roman" w:cs="All Times New Roman"/>
        </w:rPr>
        <w:t xml:space="preserve"> задачи са </w:t>
      </w:r>
      <w:r w:rsidR="00181188">
        <w:rPr>
          <w:rFonts w:ascii="All Times New Roman" w:hAnsi="All Times New Roman" w:cs="All Times New Roman"/>
        </w:rPr>
        <w:t>общо 5</w:t>
      </w:r>
      <w:r w:rsidR="00614B17">
        <w:rPr>
          <w:rFonts w:ascii="All Times New Roman" w:hAnsi="All Times New Roman" w:cs="All Times New Roman"/>
        </w:rPr>
        <w:t xml:space="preserve"> </w:t>
      </w:r>
      <w:r w:rsidR="00614B17">
        <w:rPr>
          <w:rFonts w:ascii="All Times New Roman" w:hAnsi="All Times New Roman" w:cs="All Times New Roman"/>
          <w:lang w:val="en-US"/>
        </w:rPr>
        <w:t>(</w:t>
      </w:r>
      <w:r w:rsidR="00181188">
        <w:rPr>
          <w:rFonts w:ascii="All Times New Roman" w:hAnsi="All Times New Roman" w:cs="All Times New Roman"/>
        </w:rPr>
        <w:t>първата с 4 подзадачи</w:t>
      </w:r>
      <w:r w:rsidR="00614B17">
        <w:rPr>
          <w:rFonts w:ascii="All Times New Roman" w:hAnsi="All Times New Roman" w:cs="All Times New Roman"/>
          <w:lang w:val="en-US"/>
        </w:rPr>
        <w:t>)</w:t>
      </w:r>
      <w:r w:rsidR="00181188">
        <w:rPr>
          <w:rFonts w:ascii="All Times New Roman" w:hAnsi="All Times New Roman" w:cs="All Times New Roman"/>
        </w:rPr>
        <w:t xml:space="preserve">, </w:t>
      </w:r>
      <w:r w:rsidR="00F31B53" w:rsidRPr="00F31B53">
        <w:rPr>
          <w:rFonts w:ascii="All Times New Roman" w:hAnsi="All Times New Roman" w:cs="All Times New Roman"/>
          <w:bCs/>
          <w:iCs/>
        </w:rPr>
        <w:t xml:space="preserve">обвързани </w:t>
      </w:r>
      <w:r w:rsidR="00E44577">
        <w:rPr>
          <w:rFonts w:ascii="All Times New Roman" w:hAnsi="All Times New Roman" w:cs="All Times New Roman"/>
          <w:bCs/>
          <w:iCs/>
        </w:rPr>
        <w:t xml:space="preserve">логично </w:t>
      </w:r>
      <w:r w:rsidR="00F31B53" w:rsidRPr="00F31B53">
        <w:rPr>
          <w:rFonts w:ascii="All Times New Roman" w:hAnsi="All Times New Roman" w:cs="All Times New Roman"/>
          <w:bCs/>
          <w:iCs/>
        </w:rPr>
        <w:t xml:space="preserve">със заглавието и дават основание да се приеме, че с </w:t>
      </w:r>
      <w:r w:rsidR="00181188">
        <w:rPr>
          <w:rFonts w:ascii="All Times New Roman" w:hAnsi="All Times New Roman" w:cs="All Times New Roman"/>
          <w:bCs/>
          <w:iCs/>
        </w:rPr>
        <w:t xml:space="preserve">посочената </w:t>
      </w:r>
      <w:r w:rsidR="00F31B53" w:rsidRPr="00F31B53">
        <w:rPr>
          <w:rFonts w:ascii="All Times New Roman" w:hAnsi="All Times New Roman" w:cs="All Times New Roman"/>
          <w:bCs/>
          <w:iCs/>
        </w:rPr>
        <w:t xml:space="preserve">методология </w:t>
      </w:r>
      <w:r w:rsidR="00181188">
        <w:rPr>
          <w:rFonts w:ascii="All Times New Roman" w:hAnsi="All Times New Roman" w:cs="All Times New Roman"/>
          <w:bCs/>
          <w:iCs/>
        </w:rPr>
        <w:t xml:space="preserve">на </w:t>
      </w:r>
      <w:r w:rsidR="00F31B53" w:rsidRPr="00F31B53">
        <w:rPr>
          <w:rFonts w:ascii="All Times New Roman" w:hAnsi="All Times New Roman" w:cs="All Times New Roman"/>
          <w:bCs/>
          <w:iCs/>
        </w:rPr>
        <w:t xml:space="preserve">научното изследване те ще бъдат успешно решени. </w:t>
      </w:r>
      <w:r w:rsidR="00E44577">
        <w:t xml:space="preserve"> </w:t>
      </w:r>
      <w:r w:rsidR="002C7820">
        <w:t xml:space="preserve"> </w:t>
      </w:r>
    </w:p>
    <w:p w:rsidR="00181188" w:rsidRPr="001F1209" w:rsidRDefault="00181188" w:rsidP="0037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В проучването са о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ценени данните от хематологичната и нехематологична токсичност при пациенти, лекувани с различни линии ХТ и група с комбинирани режими с  </w:t>
      </w:r>
      <w:r w:rsidRPr="001F1209">
        <w:rPr>
          <w:rFonts w:ascii="Times New Roman" w:hAnsi="Times New Roman" w:cs="Times New Roman"/>
          <w:sz w:val="24"/>
          <w:szCs w:val="24"/>
        </w:rPr>
        <w:t>EGFR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-блокери.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За периодът 2008-2012 год. в проучването са включени общо 362 болни </w:t>
      </w:r>
      <w:r w:rsidRPr="001F1209">
        <w:rPr>
          <w:rFonts w:ascii="Times New Roman" w:hAnsi="Times New Roman" w:cs="Times New Roman"/>
          <w:sz w:val="24"/>
          <w:szCs w:val="24"/>
        </w:rPr>
        <w:t>(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216 мъже и 146 жени</w:t>
      </w:r>
      <w:r w:rsidRPr="001F1209">
        <w:rPr>
          <w:rFonts w:ascii="Times New Roman" w:hAnsi="Times New Roman" w:cs="Times New Roman"/>
          <w:sz w:val="24"/>
          <w:szCs w:val="24"/>
        </w:rPr>
        <w:t>)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 с КРК с проследена преживяемост до юни 2013 год. Адювантна химиотерапия са получили 223,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а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група </w:t>
      </w:r>
      <w:r>
        <w:rPr>
          <w:rFonts w:ascii="Times New Roman" w:hAnsi="Times New Roman" w:cs="Times New Roman"/>
          <w:sz w:val="24"/>
          <w:szCs w:val="24"/>
          <w:lang w:val="bg-BG"/>
        </w:rPr>
        <w:t>19 болни и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 комбинирани режими с  </w:t>
      </w:r>
      <w:r w:rsidRPr="001F1209">
        <w:rPr>
          <w:rFonts w:ascii="Times New Roman" w:hAnsi="Times New Roman" w:cs="Times New Roman"/>
          <w:sz w:val="24"/>
          <w:szCs w:val="24"/>
        </w:rPr>
        <w:t>EGFR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-блокери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след изследване на </w:t>
      </w:r>
      <w:r>
        <w:rPr>
          <w:rFonts w:ascii="Times New Roman" w:hAnsi="Times New Roman" w:cs="Times New Roman"/>
          <w:sz w:val="24"/>
          <w:szCs w:val="24"/>
        </w:rPr>
        <w:t>K-RAS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мутацията. Д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анните от хематологичната и нехематологична токсичност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оценени според </w:t>
      </w:r>
      <w:r>
        <w:rPr>
          <w:rFonts w:ascii="Times New Roman" w:hAnsi="Times New Roman" w:cs="Times New Roman"/>
          <w:sz w:val="24"/>
          <w:szCs w:val="24"/>
        </w:rPr>
        <w:t>CTCAE/Common Terminology Criteria for Adverse Events/v.3.0/2006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0544CF" w:rsidRPr="001F1209" w:rsidRDefault="00196BD1" w:rsidP="00374CAF">
      <w:pPr>
        <w:pStyle w:val="Default"/>
        <w:jc w:val="both"/>
      </w:pPr>
      <w:r>
        <w:tab/>
      </w:r>
      <w:r w:rsidR="006F3480">
        <w:t>Натрупаните</w:t>
      </w:r>
      <w:r w:rsidR="00181188">
        <w:t xml:space="preserve"> данни </w:t>
      </w:r>
      <w:r>
        <w:t>са обработени с</w:t>
      </w:r>
      <w:r w:rsidR="00181188">
        <w:t xml:space="preserve">татистически, </w:t>
      </w:r>
      <w:r w:rsidR="00453A96">
        <w:t xml:space="preserve">а получените </w:t>
      </w:r>
      <w:r w:rsidR="009671F8" w:rsidRPr="009B3AD7">
        <w:t xml:space="preserve">резултати впоследствие са подложени на </w:t>
      </w:r>
      <w:r w:rsidR="00181188">
        <w:t xml:space="preserve">професионално </w:t>
      </w:r>
      <w:r w:rsidR="009671F8" w:rsidRPr="009B3AD7">
        <w:t xml:space="preserve">обсъждане и служат </w:t>
      </w:r>
      <w:r w:rsidR="009C774E">
        <w:t>в</w:t>
      </w:r>
      <w:r w:rsidR="009671F8" w:rsidRPr="009B3AD7">
        <w:t xml:space="preserve"> извеждането на </w:t>
      </w:r>
      <w:r w:rsidR="00453A96">
        <w:t>изводите.</w:t>
      </w:r>
      <w:r w:rsidR="00374CAF">
        <w:t xml:space="preserve"> </w:t>
      </w:r>
      <w:r w:rsidR="0053399F">
        <w:t>У</w:t>
      </w:r>
      <w:r w:rsidR="0053399F" w:rsidRPr="001A70E8">
        <w:t>спешното решаване на поставен</w:t>
      </w:r>
      <w:r w:rsidR="0053399F">
        <w:t xml:space="preserve">ите </w:t>
      </w:r>
      <w:r w:rsidR="0053399F" w:rsidRPr="001A70E8">
        <w:t>задач</w:t>
      </w:r>
      <w:r w:rsidR="0053399F">
        <w:t xml:space="preserve">и в дисертационния труд на д-р </w:t>
      </w:r>
      <w:r w:rsidR="000544CF">
        <w:t xml:space="preserve">Маринова </w:t>
      </w:r>
      <w:r w:rsidR="0053399F">
        <w:t xml:space="preserve">се проектират в </w:t>
      </w:r>
      <w:r w:rsidR="00453A96">
        <w:t xml:space="preserve">посочените </w:t>
      </w:r>
      <w:r w:rsidR="000544CF">
        <w:t>приноси</w:t>
      </w:r>
      <w:r w:rsidR="00453A96">
        <w:t>, к</w:t>
      </w:r>
      <w:r w:rsidR="006F3480">
        <w:t xml:space="preserve">ато </w:t>
      </w:r>
      <w:r w:rsidR="000544CF">
        <w:t xml:space="preserve">става </w:t>
      </w:r>
      <w:r w:rsidR="00453A96">
        <w:rPr>
          <w:bCs/>
        </w:rPr>
        <w:t>ясно</w:t>
      </w:r>
      <w:r w:rsidR="007E37C4" w:rsidRPr="00FF5ECE">
        <w:t xml:space="preserve">, че </w:t>
      </w:r>
      <w:r w:rsidR="007E37C4">
        <w:t xml:space="preserve">с използваните в дисертацията </w:t>
      </w:r>
      <w:r w:rsidR="007E37C4" w:rsidRPr="00FF5ECE">
        <w:t>научни методи и средства целта на докторантурата е постигната</w:t>
      </w:r>
      <w:r w:rsidR="007E37C4" w:rsidRPr="001A70E8">
        <w:t>.</w:t>
      </w:r>
      <w:r w:rsidR="007E37C4">
        <w:t xml:space="preserve"> </w:t>
      </w:r>
      <w:r w:rsidR="000544CF" w:rsidRPr="001F1209">
        <w:t>Приносите са общо 5, научно фундаментални и научно-приложими. Последните са особено важни, с изработването на работна скала за определяне на риска и модел за превенция на токсичността, приложими в всяко звено, провеждащо лекарствено лечение на КРК.</w:t>
      </w:r>
      <w:r w:rsidR="000544CF" w:rsidRPr="001F1209">
        <w:tab/>
        <w:t xml:space="preserve">   </w:t>
      </w:r>
    </w:p>
    <w:p w:rsidR="00E83211" w:rsidRDefault="00E83211" w:rsidP="00326A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147">
        <w:rPr>
          <w:rFonts w:ascii="Times New Roman" w:hAnsi="Times New Roman" w:cs="Times New Roman"/>
          <w:sz w:val="24"/>
          <w:szCs w:val="24"/>
        </w:rPr>
        <w:tab/>
        <w:t>И</w:t>
      </w:r>
      <w:r w:rsidRPr="00113147">
        <w:rPr>
          <w:rFonts w:ascii="Times New Roman" w:hAnsi="Times New Roman" w:cs="Times New Roman"/>
          <w:bCs/>
          <w:sz w:val="24"/>
          <w:szCs w:val="24"/>
        </w:rPr>
        <w:t xml:space="preserve">зползвана литература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 тематично максимално </w:t>
      </w:r>
      <w:r w:rsidRPr="009667B2">
        <w:rPr>
          <w:rFonts w:ascii="Times New Roman" w:hAnsi="Times New Roman" w:cs="Times New Roman"/>
          <w:sz w:val="24"/>
          <w:szCs w:val="24"/>
        </w:rPr>
        <w:t>близка до дисертационния труд и да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ва достатъчно </w:t>
      </w:r>
      <w:r w:rsidRPr="009667B2">
        <w:rPr>
          <w:rFonts w:ascii="Times New Roman" w:hAnsi="Times New Roman" w:cs="Times New Roman"/>
          <w:sz w:val="24"/>
          <w:szCs w:val="24"/>
        </w:rPr>
        <w:t>пълна и точна картина за състоянието на проблема</w:t>
      </w:r>
      <w:r w:rsidR="000544C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70E8">
        <w:rPr>
          <w:rFonts w:ascii="Times New Roman" w:hAnsi="Times New Roman" w:cs="Times New Roman"/>
          <w:sz w:val="24"/>
          <w:szCs w:val="24"/>
        </w:rPr>
        <w:t xml:space="preserve">ъдържанието </w:t>
      </w:r>
      <w:r w:rsidR="0076473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A70E8">
        <w:rPr>
          <w:rFonts w:ascii="Times New Roman" w:hAnsi="Times New Roman" w:cs="Times New Roman"/>
          <w:sz w:val="24"/>
          <w:szCs w:val="24"/>
        </w:rPr>
        <w:t xml:space="preserve"> изведено в началото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дисертацията и позволява ориентирането </w:t>
      </w:r>
      <w:r w:rsidRPr="001A70E8">
        <w:rPr>
          <w:rFonts w:ascii="Times New Roman" w:hAnsi="Times New Roman" w:cs="Times New Roman"/>
          <w:sz w:val="24"/>
          <w:szCs w:val="24"/>
        </w:rPr>
        <w:t xml:space="preserve">в цялостната структура на </w:t>
      </w:r>
      <w:r w:rsidR="0076473F">
        <w:rPr>
          <w:rFonts w:ascii="Times New Roman" w:hAnsi="Times New Roman" w:cs="Times New Roman"/>
          <w:sz w:val="24"/>
          <w:szCs w:val="24"/>
          <w:lang w:val="bg-BG"/>
        </w:rPr>
        <w:t>научния труд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E48D3" w:rsidRDefault="008E48D3" w:rsidP="00326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FA1BD3" w:rsidRPr="0032610A" w:rsidRDefault="00FA1BD3" w:rsidP="00326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10A">
        <w:rPr>
          <w:rFonts w:ascii="Times New Roman" w:hAnsi="Times New Roman" w:cs="Times New Roman"/>
          <w:b/>
          <w:bCs/>
          <w:i/>
          <w:sz w:val="24"/>
          <w:szCs w:val="24"/>
        </w:rPr>
        <w:t>Критерии за научност и за оценка на дисертационния труд.</w:t>
      </w:r>
    </w:p>
    <w:p w:rsidR="008E48D3" w:rsidRDefault="008E48D3" w:rsidP="00326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8E48D3" w:rsidRDefault="00FA1BD3" w:rsidP="0037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9C774E" w:rsidRPr="00204E85">
        <w:rPr>
          <w:rFonts w:ascii="Times New Roman" w:hAnsi="Times New Roman" w:cs="Times New Roman"/>
          <w:color w:val="000000"/>
          <w:sz w:val="24"/>
          <w:szCs w:val="24"/>
        </w:rPr>
        <w:t>Общата оценка</w:t>
      </w:r>
      <w:r w:rsidR="009C774E">
        <w:rPr>
          <w:rFonts w:ascii="Times New Roman" w:hAnsi="Times New Roman" w:cs="Times New Roman"/>
          <w:color w:val="000000"/>
          <w:sz w:val="24"/>
          <w:szCs w:val="24"/>
        </w:rPr>
        <w:t xml:space="preserve"> за представената работа е, че тя отговаря на изискванията</w:t>
      </w:r>
      <w:r w:rsidR="009C774E" w:rsidRPr="00204E85">
        <w:rPr>
          <w:rFonts w:ascii="Times New Roman" w:hAnsi="Times New Roman" w:cs="Times New Roman"/>
          <w:color w:val="000000"/>
          <w:sz w:val="24"/>
          <w:szCs w:val="24"/>
        </w:rPr>
        <w:t xml:space="preserve"> за разработката на дисертационни трудове: </w:t>
      </w:r>
      <w:r w:rsidR="009C774E">
        <w:rPr>
          <w:rFonts w:ascii="Times New Roman" w:hAnsi="Times New Roman" w:cs="Times New Roman"/>
          <w:color w:val="000000"/>
          <w:sz w:val="24"/>
          <w:szCs w:val="24"/>
        </w:rPr>
        <w:t xml:space="preserve">начин на структуриране; </w:t>
      </w:r>
      <w:r w:rsidR="009C774E" w:rsidRPr="00204E85">
        <w:rPr>
          <w:rFonts w:ascii="Times New Roman" w:hAnsi="Times New Roman" w:cs="Times New Roman"/>
          <w:color w:val="000000"/>
          <w:sz w:val="24"/>
          <w:szCs w:val="24"/>
        </w:rPr>
        <w:t xml:space="preserve">познаване на </w:t>
      </w:r>
      <w:r w:rsidR="00E83211">
        <w:rPr>
          <w:rFonts w:ascii="Times New Roman" w:hAnsi="Times New Roman" w:cs="Times New Roman"/>
          <w:color w:val="000000"/>
          <w:sz w:val="24"/>
          <w:szCs w:val="24"/>
          <w:lang w:val="bg-BG"/>
        </w:rPr>
        <w:t>п</w:t>
      </w:r>
      <w:r w:rsidR="009C774E" w:rsidRPr="00204E85">
        <w:rPr>
          <w:rFonts w:ascii="Times New Roman" w:hAnsi="Times New Roman" w:cs="Times New Roman"/>
          <w:color w:val="000000"/>
          <w:sz w:val="24"/>
          <w:szCs w:val="24"/>
        </w:rPr>
        <w:t xml:space="preserve">роблема, анализ на </w:t>
      </w:r>
      <w:r w:rsidR="009C774E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получените данни; </w:t>
      </w:r>
      <w:r w:rsidR="009C774E" w:rsidRPr="00204E85">
        <w:rPr>
          <w:rFonts w:ascii="Times New Roman" w:hAnsi="Times New Roman" w:cs="Times New Roman"/>
          <w:color w:val="000000"/>
          <w:sz w:val="24"/>
          <w:szCs w:val="24"/>
        </w:rPr>
        <w:t>постановка и защита на основните тези на автора</w:t>
      </w:r>
      <w:r w:rsidR="00E8321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r w:rsidR="009C774E" w:rsidRPr="00204E85">
        <w:rPr>
          <w:rFonts w:ascii="Times New Roman" w:hAnsi="Times New Roman" w:cs="Times New Roman"/>
          <w:color w:val="000000"/>
          <w:sz w:val="24"/>
          <w:szCs w:val="24"/>
        </w:rPr>
        <w:t>сполучлив опит да предложи своя концепци</w:t>
      </w:r>
      <w:r w:rsidR="009C774E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="009C774E" w:rsidRPr="00204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разработената дисертация д-р </w:t>
      </w:r>
      <w:r w:rsidR="000544C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Маринова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показва</w:t>
      </w:r>
      <w:r w:rsidR="006120BC"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че познава литературата и научните постижения в конкретната научна област, систематизира и обмисля съществуващите научни тези и заема своя позиция. Тя провежда успешно самостоятелно научно изследване, излага получените резултати разбираемо</w:t>
      </w:r>
      <w:r w:rsidR="000544C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логично. </w:t>
      </w:r>
    </w:p>
    <w:p w:rsidR="001D2045" w:rsidRDefault="000544CF" w:rsidP="0037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дисертацията са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>изведени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индивидуализирани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 подходи за преодоляване на хематологичната и нехематологична токсичност,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ригинално </w:t>
      </w:r>
      <w:r>
        <w:rPr>
          <w:rFonts w:ascii="Times New Roman" w:hAnsi="Times New Roman" w:cs="Times New Roman"/>
          <w:sz w:val="24"/>
          <w:szCs w:val="24"/>
          <w:lang w:val="bg-BG"/>
        </w:rPr>
        <w:t>е и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 проведеното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, макар и малко,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 пилотно проучване за индивидуализация на терапията с 5-ФУ чрез мониториране на концентрациите и изчисляване на площ под к</w:t>
      </w:r>
      <w:r w:rsidR="006F3480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ивата на дозата на препарата.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D2045"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Наличието на коморбидност увеличава токсичността. </w:t>
      </w:r>
    </w:p>
    <w:p w:rsidR="00CE2003" w:rsidRDefault="001D2045" w:rsidP="0037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0544CF" w:rsidRPr="001F1209">
        <w:rPr>
          <w:rFonts w:ascii="Times New Roman" w:hAnsi="Times New Roman" w:cs="Times New Roman"/>
          <w:sz w:val="24"/>
          <w:szCs w:val="24"/>
          <w:lang w:val="bg-BG"/>
        </w:rPr>
        <w:t>Изработен е модел за оценка и превенция на токсичността при лечение на КРК.</w:t>
      </w:r>
      <w:r w:rsidR="000544C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44CF"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Оценката на риска за проява на токсичност е решаваща при избора на терапевтичната стратегия, като превенцията на </w:t>
      </w:r>
      <w:r w:rsidR="006F3480">
        <w:rPr>
          <w:rFonts w:ascii="Times New Roman" w:hAnsi="Times New Roman" w:cs="Times New Roman"/>
          <w:sz w:val="24"/>
          <w:szCs w:val="24"/>
          <w:lang w:val="bg-BG"/>
        </w:rPr>
        <w:t>нежеланите лекарствени реакции</w:t>
      </w:r>
      <w:r w:rsidR="000544CF"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 осигурява безопасността и ефективността на лекарственото лечение.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Предложен е и </w:t>
      </w:r>
      <w:r w:rsidR="000544CF" w:rsidRPr="001F1209">
        <w:rPr>
          <w:rFonts w:ascii="Times New Roman" w:hAnsi="Times New Roman" w:cs="Times New Roman"/>
          <w:sz w:val="24"/>
          <w:szCs w:val="24"/>
          <w:lang w:val="bg-BG"/>
        </w:rPr>
        <w:t>модел на поведение за превенция на най-често очакваните нежелани странични реакции. При започването на лечението е необходимо да се извърши индивидуална оценка на риска при всеки пациент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, която да включва </w:t>
      </w:r>
      <w:r w:rsidR="000544CF" w:rsidRPr="001F1209">
        <w:rPr>
          <w:rFonts w:ascii="Times New Roman" w:hAnsi="Times New Roman" w:cs="Times New Roman"/>
          <w:sz w:val="24"/>
          <w:szCs w:val="24"/>
          <w:lang w:val="bg-BG"/>
        </w:rPr>
        <w:t>и необходимите препоръки за превенция на хематологич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0544CF" w:rsidRPr="001F120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0544CF" w:rsidRPr="001F1209">
        <w:rPr>
          <w:rFonts w:ascii="Times New Roman" w:hAnsi="Times New Roman" w:cs="Times New Roman"/>
          <w:sz w:val="24"/>
          <w:szCs w:val="24"/>
          <w:lang w:val="bg-BG"/>
        </w:rPr>
        <w:t>а, гастроентерологичната, кардиологичната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, неврологичната, кожна и други </w:t>
      </w:r>
      <w:r w:rsidR="000544CF" w:rsidRPr="001F1209">
        <w:rPr>
          <w:rFonts w:ascii="Times New Roman" w:hAnsi="Times New Roman" w:cs="Times New Roman"/>
          <w:sz w:val="24"/>
          <w:szCs w:val="24"/>
          <w:lang w:val="bg-BG"/>
        </w:rPr>
        <w:t>токсичност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и. Особено внимание следва са бъде обърнато и за </w:t>
      </w:r>
    </w:p>
    <w:p w:rsidR="000544CF" w:rsidRPr="001F1209" w:rsidRDefault="000544CF" w:rsidP="0037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превенция на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>реакциите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 свързаните с инфузията на противотуморните агенти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2003">
        <w:rPr>
          <w:rFonts w:ascii="Times New Roman" w:hAnsi="Times New Roman" w:cs="Times New Roman"/>
          <w:sz w:val="24"/>
          <w:szCs w:val="24"/>
        </w:rPr>
        <w:t>(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>предимно алергични</w:t>
      </w:r>
      <w:r w:rsidR="00CE2003">
        <w:rPr>
          <w:rFonts w:ascii="Times New Roman" w:hAnsi="Times New Roman" w:cs="Times New Roman"/>
          <w:sz w:val="24"/>
          <w:szCs w:val="24"/>
        </w:rPr>
        <w:t>)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тези при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моноклоналните антитела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2003">
        <w:rPr>
          <w:rFonts w:ascii="Times New Roman" w:hAnsi="Times New Roman" w:cs="Times New Roman"/>
          <w:sz w:val="24"/>
          <w:szCs w:val="24"/>
        </w:rPr>
        <w:t>(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свързани с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свобождаването на цитокини</w:t>
      </w:r>
      <w:r w:rsidR="00CE2003">
        <w:rPr>
          <w:rFonts w:ascii="Times New Roman" w:hAnsi="Times New Roman" w:cs="Times New Roman"/>
          <w:sz w:val="24"/>
          <w:szCs w:val="24"/>
        </w:rPr>
        <w:t>)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D20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При оценката на риска за токсичност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дисертанта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предлага скала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до 100, разделяща риска на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висок, среден, нисък и минимален.</w:t>
      </w:r>
      <w:r w:rsidR="001D20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Моделът за поведение  и превенция на токсичността включва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10 важни правила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може да анализира и преначертае терапевтичната стратегия  при нетолериране на лечението, да осигури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добро качество на живот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 xml:space="preserve">на болния при спазване на правилата на </w:t>
      </w:r>
      <w:r w:rsidR="00CE2003">
        <w:rPr>
          <w:rFonts w:ascii="Times New Roman" w:hAnsi="Times New Roman" w:cs="Times New Roman"/>
          <w:sz w:val="24"/>
          <w:szCs w:val="24"/>
          <w:lang w:val="bg-BG"/>
        </w:rPr>
        <w:t xml:space="preserve">добрата клинична практика и </w:t>
      </w:r>
      <w:r w:rsidRPr="001F1209">
        <w:rPr>
          <w:rFonts w:ascii="Times New Roman" w:hAnsi="Times New Roman" w:cs="Times New Roman"/>
          <w:sz w:val="24"/>
          <w:szCs w:val="24"/>
          <w:lang w:val="bg-BG"/>
        </w:rPr>
        <w:t>Хартата за правата на пациентите.</w:t>
      </w:r>
    </w:p>
    <w:p w:rsidR="000544CF" w:rsidRPr="000544CF" w:rsidRDefault="000544CF" w:rsidP="0037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="009C774E" w:rsidRPr="00FA1BD3">
        <w:rPr>
          <w:rFonts w:ascii="Times New Roman" w:hAnsi="Times New Roman" w:cs="Times New Roman"/>
          <w:color w:val="000000"/>
          <w:sz w:val="24"/>
          <w:szCs w:val="24"/>
        </w:rPr>
        <w:t xml:space="preserve">Анализът в дисертационния труд е направен </w:t>
      </w:r>
      <w:r w:rsidR="00E83211" w:rsidRPr="00FA1BD3">
        <w:rPr>
          <w:rFonts w:ascii="Times New Roman" w:hAnsi="Times New Roman" w:cs="Times New Roman"/>
          <w:color w:val="000000"/>
          <w:sz w:val="24"/>
          <w:szCs w:val="24"/>
          <w:lang w:val="bg-BG"/>
        </w:rPr>
        <w:t>пр</w:t>
      </w:r>
      <w:r w:rsidR="009C774E" w:rsidRPr="00FA1BD3">
        <w:rPr>
          <w:rFonts w:ascii="Times New Roman" w:hAnsi="Times New Roman" w:cs="Times New Roman"/>
          <w:color w:val="000000"/>
          <w:sz w:val="24"/>
          <w:szCs w:val="24"/>
        </w:rPr>
        <w:t xml:space="preserve">офесионално, което очертава </w:t>
      </w:r>
      <w:r w:rsidR="00E83211" w:rsidRPr="00FA1BD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д-р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Маринова </w:t>
      </w:r>
      <w:r w:rsidR="009C774E" w:rsidRPr="00FA1BD3">
        <w:rPr>
          <w:rFonts w:ascii="Times New Roman" w:hAnsi="Times New Roman" w:cs="Times New Roman"/>
          <w:color w:val="000000"/>
          <w:sz w:val="24"/>
          <w:szCs w:val="24"/>
        </w:rPr>
        <w:t xml:space="preserve">като изграден изследовател. Информационната база на дисертационния труд е богата,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като логично са използвани и данни от Националния раков регистър на страната.</w:t>
      </w:r>
    </w:p>
    <w:p w:rsidR="000544CF" w:rsidRDefault="000544CF" w:rsidP="00374CAF">
      <w:pPr>
        <w:pStyle w:val="Default"/>
        <w:ind w:firstLine="720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Представеният а</w:t>
      </w:r>
      <w:r w:rsidRPr="000D5DB1">
        <w:rPr>
          <w:rFonts w:ascii="All Times New Roman" w:hAnsi="All Times New Roman" w:cs="All Times New Roman"/>
        </w:rPr>
        <w:t xml:space="preserve">втореферат съдържа </w:t>
      </w:r>
      <w:r>
        <w:rPr>
          <w:rFonts w:ascii="All Times New Roman" w:hAnsi="All Times New Roman" w:cs="All Times New Roman"/>
        </w:rPr>
        <w:t>124</w:t>
      </w:r>
      <w:r w:rsidRPr="000D5DB1">
        <w:rPr>
          <w:rFonts w:ascii="All Times New Roman" w:hAnsi="All Times New Roman" w:cs="All Times New Roman"/>
        </w:rPr>
        <w:t xml:space="preserve"> страници</w:t>
      </w:r>
      <w:r>
        <w:rPr>
          <w:rFonts w:ascii="All Times New Roman" w:hAnsi="All Times New Roman" w:cs="All Times New Roman"/>
        </w:rPr>
        <w:t xml:space="preserve">, отговаря на съдържанието на дисертационния труд, но за разлика от дисертацията включва и въведение от 2 страници. </w:t>
      </w:r>
    </w:p>
    <w:p w:rsidR="008E48D3" w:rsidRPr="00FA1BD3" w:rsidRDefault="008E48D3" w:rsidP="00326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53399F" w:rsidRDefault="00FA1BD3" w:rsidP="00326A28">
      <w:pPr>
        <w:pStyle w:val="Default"/>
        <w:rPr>
          <w:b/>
          <w:bCs/>
        </w:rPr>
      </w:pPr>
      <w:r>
        <w:rPr>
          <w:b/>
          <w:bCs/>
        </w:rPr>
        <w:t>Преп</w:t>
      </w:r>
      <w:r w:rsidRPr="00C351E2">
        <w:rPr>
          <w:b/>
          <w:bCs/>
        </w:rPr>
        <w:t>оръки и бележки</w:t>
      </w:r>
      <w:r w:rsidR="0053399F">
        <w:rPr>
          <w:b/>
          <w:bCs/>
        </w:rPr>
        <w:t>:</w:t>
      </w:r>
    </w:p>
    <w:p w:rsidR="008E48D3" w:rsidRDefault="008E48D3" w:rsidP="00326A28">
      <w:pPr>
        <w:pStyle w:val="Default"/>
        <w:rPr>
          <w:b/>
          <w:bCs/>
        </w:rPr>
      </w:pPr>
    </w:p>
    <w:p w:rsidR="000544CF" w:rsidRDefault="000544CF" w:rsidP="00915F37">
      <w:pPr>
        <w:pStyle w:val="Default"/>
        <w:numPr>
          <w:ilvl w:val="0"/>
          <w:numId w:val="10"/>
        </w:num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Не би следвало две страници да бъдат отпечатани на един лист. </w:t>
      </w:r>
      <w:r w:rsidR="00915F37">
        <w:rPr>
          <w:rFonts w:ascii="All Times New Roman" w:hAnsi="All Times New Roman" w:cs="All Times New Roman"/>
        </w:rPr>
        <w:t>Това прави на пръв поглед обзора много кратък</w:t>
      </w:r>
      <w:r w:rsidR="00374CAF">
        <w:rPr>
          <w:rFonts w:ascii="All Times New Roman" w:hAnsi="All Times New Roman" w:cs="All Times New Roman"/>
        </w:rPr>
        <w:t>. О</w:t>
      </w:r>
      <w:r w:rsidR="00915F37">
        <w:rPr>
          <w:rFonts w:ascii="All Times New Roman" w:hAnsi="All Times New Roman" w:cs="All Times New Roman"/>
        </w:rPr>
        <w:t>тпечатани са 51 реда на страница</w:t>
      </w:r>
      <w:r w:rsidR="00374CAF">
        <w:rPr>
          <w:rFonts w:ascii="All Times New Roman" w:hAnsi="All Times New Roman" w:cs="All Times New Roman"/>
        </w:rPr>
        <w:t xml:space="preserve"> и</w:t>
      </w:r>
      <w:r w:rsidR="00915F37">
        <w:rPr>
          <w:rFonts w:ascii="All Times New Roman" w:hAnsi="All Times New Roman" w:cs="All Times New Roman"/>
        </w:rPr>
        <w:t xml:space="preserve"> не са спазени стандартните разстояния при оформянето на полетата</w:t>
      </w:r>
      <w:r w:rsidR="00402B65">
        <w:rPr>
          <w:rFonts w:ascii="All Times New Roman" w:hAnsi="All Times New Roman" w:cs="All Times New Roman"/>
        </w:rPr>
        <w:t>;</w:t>
      </w:r>
    </w:p>
    <w:p w:rsidR="00915F37" w:rsidRDefault="00915F37" w:rsidP="00915F37">
      <w:pPr>
        <w:pStyle w:val="Default"/>
        <w:numPr>
          <w:ilvl w:val="0"/>
          <w:numId w:val="10"/>
        </w:num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Дозите на лекарствата в обзора </w:t>
      </w:r>
      <w:r w:rsidR="00374CAF">
        <w:rPr>
          <w:rFonts w:ascii="All Times New Roman" w:hAnsi="All Times New Roman" w:cs="All Times New Roman"/>
        </w:rPr>
        <w:t xml:space="preserve">следва да се </w:t>
      </w:r>
      <w:r>
        <w:rPr>
          <w:rFonts w:ascii="All Times New Roman" w:hAnsi="All Times New Roman" w:cs="All Times New Roman"/>
        </w:rPr>
        <w:t>изписват на латински, както правилно са отбелязани в раздела материал и методи</w:t>
      </w:r>
      <w:r w:rsidR="00402B65">
        <w:rPr>
          <w:rFonts w:ascii="All Times New Roman" w:hAnsi="All Times New Roman" w:cs="All Times New Roman"/>
        </w:rPr>
        <w:t>;</w:t>
      </w:r>
    </w:p>
    <w:p w:rsidR="00915F37" w:rsidRDefault="00915F37" w:rsidP="00915F37">
      <w:pPr>
        <w:pStyle w:val="Default"/>
        <w:numPr>
          <w:ilvl w:val="0"/>
          <w:numId w:val="10"/>
        </w:numPr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Прилаганите различни протоколи са метод на лечение, а не клиничен материал;</w:t>
      </w:r>
    </w:p>
    <w:p w:rsidR="00915F37" w:rsidRDefault="00915F37" w:rsidP="00915F37">
      <w:pPr>
        <w:pStyle w:val="Default"/>
        <w:numPr>
          <w:ilvl w:val="0"/>
          <w:numId w:val="10"/>
        </w:numPr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Статистическите методи се извеждат най-накрая</w:t>
      </w:r>
      <w:r w:rsidR="00374CAF">
        <w:rPr>
          <w:rFonts w:ascii="All Times New Roman" w:hAnsi="All Times New Roman" w:cs="All Times New Roman"/>
        </w:rPr>
        <w:t xml:space="preserve"> в </w:t>
      </w:r>
      <w:r w:rsidR="001D2045">
        <w:rPr>
          <w:rFonts w:ascii="All Times New Roman" w:hAnsi="All Times New Roman" w:cs="All Times New Roman"/>
        </w:rPr>
        <w:t xml:space="preserve">раздела материал и </w:t>
      </w:r>
      <w:r w:rsidR="00374CAF">
        <w:rPr>
          <w:rFonts w:ascii="All Times New Roman" w:hAnsi="All Times New Roman" w:cs="All Times New Roman"/>
        </w:rPr>
        <w:t>методи</w:t>
      </w:r>
      <w:r w:rsidR="00402B65">
        <w:rPr>
          <w:rFonts w:ascii="All Times New Roman" w:hAnsi="All Times New Roman" w:cs="All Times New Roman"/>
        </w:rPr>
        <w:t>;</w:t>
      </w:r>
      <w:r>
        <w:rPr>
          <w:rFonts w:ascii="All Times New Roman" w:hAnsi="All Times New Roman" w:cs="All Times New Roman"/>
        </w:rPr>
        <w:t xml:space="preserve"> </w:t>
      </w:r>
    </w:p>
    <w:p w:rsidR="00374CAF" w:rsidRDefault="00374CAF" w:rsidP="001F1209">
      <w:pPr>
        <w:pStyle w:val="Default"/>
        <w:numPr>
          <w:ilvl w:val="0"/>
          <w:numId w:val="10"/>
        </w:numPr>
        <w:jc w:val="both"/>
        <w:rPr>
          <w:rFonts w:ascii="All Times New Roman" w:hAnsi="All Times New Roman" w:cs="All Times New Roman"/>
        </w:rPr>
      </w:pPr>
      <w:r w:rsidRPr="00374CAF">
        <w:rPr>
          <w:rFonts w:ascii="All Times New Roman" w:hAnsi="All Times New Roman" w:cs="All Times New Roman"/>
        </w:rPr>
        <w:t xml:space="preserve">Текстът на фигурата се </w:t>
      </w:r>
      <w:r w:rsidR="001F1209" w:rsidRPr="00374CAF">
        <w:rPr>
          <w:rFonts w:ascii="All Times New Roman" w:hAnsi="All Times New Roman" w:cs="All Times New Roman"/>
        </w:rPr>
        <w:t>изписва под нея</w:t>
      </w:r>
      <w:r w:rsidR="00402B65">
        <w:rPr>
          <w:rFonts w:ascii="All Times New Roman" w:hAnsi="All Times New Roman" w:cs="All Times New Roman"/>
        </w:rPr>
        <w:t>;</w:t>
      </w:r>
      <w:r w:rsidR="001F1209" w:rsidRPr="00374CAF">
        <w:rPr>
          <w:rFonts w:ascii="All Times New Roman" w:hAnsi="All Times New Roman" w:cs="All Times New Roman"/>
        </w:rPr>
        <w:t xml:space="preserve"> </w:t>
      </w:r>
    </w:p>
    <w:p w:rsidR="001F1209" w:rsidRDefault="001F1209" w:rsidP="001F1209">
      <w:pPr>
        <w:pStyle w:val="Default"/>
        <w:numPr>
          <w:ilvl w:val="0"/>
          <w:numId w:val="10"/>
        </w:numPr>
        <w:jc w:val="both"/>
        <w:rPr>
          <w:rFonts w:ascii="All Times New Roman" w:hAnsi="All Times New Roman" w:cs="All Times New Roman"/>
        </w:rPr>
      </w:pPr>
      <w:r w:rsidRPr="00374CAF">
        <w:rPr>
          <w:rFonts w:ascii="All Times New Roman" w:hAnsi="All Times New Roman" w:cs="All Times New Roman"/>
        </w:rPr>
        <w:t>Представените таблици №№ 47, 48, 49, 50, 51</w:t>
      </w:r>
      <w:r w:rsidR="00CE2003">
        <w:rPr>
          <w:rFonts w:ascii="All Times New Roman" w:hAnsi="All Times New Roman" w:cs="All Times New Roman"/>
        </w:rPr>
        <w:t xml:space="preserve">, </w:t>
      </w:r>
      <w:r w:rsidRPr="00374CAF">
        <w:rPr>
          <w:rFonts w:ascii="All Times New Roman" w:hAnsi="All Times New Roman" w:cs="All Times New Roman"/>
        </w:rPr>
        <w:t>52,</w:t>
      </w:r>
      <w:r w:rsidR="00CE2003">
        <w:rPr>
          <w:rFonts w:ascii="All Times New Roman" w:hAnsi="All Times New Roman" w:cs="All Times New Roman"/>
        </w:rPr>
        <w:t xml:space="preserve"> </w:t>
      </w:r>
      <w:r w:rsidRPr="00374CAF">
        <w:rPr>
          <w:rFonts w:ascii="All Times New Roman" w:hAnsi="All Times New Roman" w:cs="All Times New Roman"/>
        </w:rPr>
        <w:t>53,</w:t>
      </w:r>
      <w:r w:rsidR="00CE2003">
        <w:rPr>
          <w:rFonts w:ascii="All Times New Roman" w:hAnsi="All Times New Roman" w:cs="All Times New Roman"/>
        </w:rPr>
        <w:t xml:space="preserve"> </w:t>
      </w:r>
      <w:r w:rsidRPr="00374CAF">
        <w:rPr>
          <w:rFonts w:ascii="All Times New Roman" w:hAnsi="All Times New Roman" w:cs="All Times New Roman"/>
        </w:rPr>
        <w:t>54 са по същество фигури</w:t>
      </w:r>
      <w:r w:rsidR="00402B65">
        <w:rPr>
          <w:rFonts w:ascii="All Times New Roman" w:hAnsi="All Times New Roman" w:cs="All Times New Roman"/>
        </w:rPr>
        <w:t>;</w:t>
      </w:r>
      <w:r w:rsidR="00374CAF">
        <w:rPr>
          <w:rFonts w:ascii="All Times New Roman" w:hAnsi="All Times New Roman" w:cs="All Times New Roman"/>
        </w:rPr>
        <w:t xml:space="preserve"> </w:t>
      </w:r>
      <w:r w:rsidRPr="00374CAF">
        <w:rPr>
          <w:rFonts w:ascii="All Times New Roman" w:hAnsi="All Times New Roman" w:cs="All Times New Roman"/>
        </w:rPr>
        <w:t xml:space="preserve">  </w:t>
      </w:r>
    </w:p>
    <w:p w:rsidR="00374CAF" w:rsidRDefault="00374CAF" w:rsidP="00374CAF">
      <w:pPr>
        <w:pStyle w:val="Default"/>
        <w:numPr>
          <w:ilvl w:val="0"/>
          <w:numId w:val="10"/>
        </w:numPr>
        <w:ind w:left="-340" w:firstLine="720"/>
        <w:jc w:val="both"/>
        <w:rPr>
          <w:rFonts w:ascii="All Times New Roman" w:hAnsi="All Times New Roman" w:cs="All Times New Roman"/>
        </w:rPr>
      </w:pPr>
      <w:r w:rsidRPr="00374CAF">
        <w:rPr>
          <w:rFonts w:ascii="All Times New Roman" w:hAnsi="All Times New Roman" w:cs="All Times New Roman"/>
        </w:rPr>
        <w:lastRenderedPageBreak/>
        <w:t xml:space="preserve">Липсва </w:t>
      </w:r>
      <w:r w:rsidR="001F1209" w:rsidRPr="00374CAF">
        <w:rPr>
          <w:rFonts w:ascii="All Times New Roman" w:hAnsi="All Times New Roman" w:cs="All Times New Roman"/>
        </w:rPr>
        <w:t xml:space="preserve">въведение, което е </w:t>
      </w:r>
      <w:r w:rsidR="008755E5">
        <w:rPr>
          <w:rFonts w:ascii="All Times New Roman" w:hAnsi="All Times New Roman" w:cs="All Times New Roman"/>
        </w:rPr>
        <w:t xml:space="preserve">отпечатано </w:t>
      </w:r>
      <w:r w:rsidR="001F1209" w:rsidRPr="00374CAF">
        <w:rPr>
          <w:rFonts w:ascii="All Times New Roman" w:hAnsi="All Times New Roman" w:cs="All Times New Roman"/>
        </w:rPr>
        <w:t>в автореферата</w:t>
      </w:r>
      <w:r w:rsidR="00402B65">
        <w:rPr>
          <w:rFonts w:ascii="All Times New Roman" w:hAnsi="All Times New Roman" w:cs="All Times New Roman"/>
        </w:rPr>
        <w:t>;</w:t>
      </w:r>
      <w:r w:rsidR="001F1209" w:rsidRPr="00374CAF">
        <w:rPr>
          <w:rFonts w:ascii="All Times New Roman" w:hAnsi="All Times New Roman" w:cs="All Times New Roman"/>
        </w:rPr>
        <w:t xml:space="preserve"> </w:t>
      </w:r>
    </w:p>
    <w:p w:rsidR="00402B65" w:rsidRDefault="00402B65" w:rsidP="00374CAF">
      <w:pPr>
        <w:pStyle w:val="Default"/>
        <w:numPr>
          <w:ilvl w:val="0"/>
          <w:numId w:val="10"/>
        </w:numPr>
        <w:ind w:left="-340" w:firstLine="720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Липсва годината на цитиран източ</w:t>
      </w:r>
      <w:r w:rsidR="008755E5">
        <w:rPr>
          <w:rFonts w:ascii="All Times New Roman" w:hAnsi="All Times New Roman" w:cs="All Times New Roman"/>
        </w:rPr>
        <w:t>н</w:t>
      </w:r>
      <w:r>
        <w:rPr>
          <w:rFonts w:ascii="All Times New Roman" w:hAnsi="All Times New Roman" w:cs="All Times New Roman"/>
        </w:rPr>
        <w:t>ик № 196;</w:t>
      </w:r>
    </w:p>
    <w:p w:rsidR="0045586D" w:rsidRPr="0045586D" w:rsidRDefault="0045586D" w:rsidP="0045586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45586D">
        <w:rPr>
          <w:rFonts w:ascii="Times New Roman" w:hAnsi="Times New Roman"/>
          <w:sz w:val="24"/>
          <w:szCs w:val="24"/>
          <w:lang w:val="bg-BG"/>
        </w:rPr>
        <w:t xml:space="preserve">Направените 12 извода отразяват точно поставените задачи, но в някои от текстовите се прокрадват данни от резултатите. </w:t>
      </w:r>
    </w:p>
    <w:p w:rsidR="00374CAF" w:rsidRDefault="00374CAF" w:rsidP="00374CAF">
      <w:pPr>
        <w:pStyle w:val="Default"/>
        <w:jc w:val="both"/>
        <w:rPr>
          <w:rFonts w:ascii="All Times New Roman" w:hAnsi="All Times New Roman" w:cs="All Times New Roman"/>
        </w:rPr>
      </w:pPr>
    </w:p>
    <w:p w:rsidR="009724F0" w:rsidRPr="009724F0" w:rsidRDefault="009724F0" w:rsidP="00326A28">
      <w:pPr>
        <w:pStyle w:val="Default"/>
        <w:rPr>
          <w:b/>
        </w:rPr>
      </w:pPr>
      <w:r w:rsidRPr="009724F0">
        <w:rPr>
          <w:b/>
        </w:rPr>
        <w:t xml:space="preserve">Заключение: </w:t>
      </w:r>
      <w:r w:rsidR="00736A6F" w:rsidRPr="009724F0">
        <w:rPr>
          <w:b/>
        </w:rPr>
        <w:tab/>
      </w:r>
    </w:p>
    <w:p w:rsidR="008E48D3" w:rsidRDefault="008E48D3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5586D" w:rsidRDefault="00E475D2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3B28D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Предложените от </w:t>
      </w:r>
      <w:r w:rsidR="0045586D">
        <w:rPr>
          <w:rFonts w:ascii="Times New Roman" w:hAnsi="Times New Roman"/>
          <w:color w:val="000000" w:themeColor="text1"/>
          <w:sz w:val="24"/>
          <w:szCs w:val="24"/>
          <w:lang w:val="bg-BG"/>
        </w:rPr>
        <w:t>д-р Маринова индивидуален подход при наблюдавата токсичност според вида, степента и продължителността на нежеланите лекарствени реакции, създадената работна скала за определяне на риска за токсичност, както и модел</w:t>
      </w:r>
      <w:r w:rsidR="008755E5">
        <w:rPr>
          <w:rFonts w:ascii="Times New Roman" w:hAnsi="Times New Roman"/>
          <w:color w:val="000000" w:themeColor="text1"/>
          <w:sz w:val="24"/>
          <w:szCs w:val="24"/>
          <w:lang w:val="bg-BG"/>
        </w:rPr>
        <w:t>а</w:t>
      </w:r>
      <w:r w:rsidR="0045586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 превенция на токсичността при лечение на КРК дават ценна и практическа информация на практикуващите онколози. </w:t>
      </w:r>
    </w:p>
    <w:p w:rsidR="00410F7F" w:rsidRPr="003B28D7" w:rsidRDefault="00410F7F" w:rsidP="00C32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8D7">
        <w:rPr>
          <w:rFonts w:ascii="Times New Roman" w:hAnsi="Times New Roman" w:cs="Times New Roman"/>
          <w:sz w:val="24"/>
          <w:szCs w:val="24"/>
        </w:rPr>
        <w:t>В качеството си на член на Научното жури считам, че представената научна разработка е актуална</w:t>
      </w:r>
      <w:r w:rsidR="004558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86B53" w:rsidRPr="003B28D7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45586D">
        <w:rPr>
          <w:rFonts w:ascii="Times New Roman" w:hAnsi="Times New Roman" w:cs="Times New Roman"/>
          <w:sz w:val="24"/>
          <w:szCs w:val="24"/>
          <w:lang w:val="bg-BG"/>
        </w:rPr>
        <w:t xml:space="preserve">има </w:t>
      </w:r>
      <w:r w:rsidRPr="003B28D7">
        <w:rPr>
          <w:rFonts w:ascii="Times New Roman" w:hAnsi="Times New Roman" w:cs="Times New Roman"/>
          <w:sz w:val="24"/>
          <w:szCs w:val="24"/>
        </w:rPr>
        <w:t xml:space="preserve">значителни приноси за клиничната практика. </w:t>
      </w:r>
      <w:r w:rsidR="0045586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886B53" w:rsidRPr="003B28D7">
        <w:rPr>
          <w:rFonts w:ascii="Times New Roman" w:hAnsi="Times New Roman" w:cs="Times New Roman"/>
          <w:sz w:val="24"/>
          <w:szCs w:val="24"/>
          <w:lang w:val="bg-BG"/>
        </w:rPr>
        <w:t>ценка</w:t>
      </w:r>
      <w:r w:rsidR="0045586D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886B53" w:rsidRPr="003B28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586D">
        <w:rPr>
          <w:rFonts w:ascii="Times New Roman" w:hAnsi="Times New Roman" w:cs="Times New Roman"/>
          <w:sz w:val="24"/>
          <w:szCs w:val="24"/>
          <w:lang w:val="bg-BG"/>
        </w:rPr>
        <w:t xml:space="preserve">ми </w:t>
      </w:r>
      <w:r w:rsidR="00886B53" w:rsidRPr="003B28D7">
        <w:rPr>
          <w:rFonts w:ascii="Times New Roman" w:hAnsi="Times New Roman" w:cs="Times New Roman"/>
          <w:sz w:val="24"/>
          <w:szCs w:val="24"/>
          <w:lang w:val="bg-BG"/>
        </w:rPr>
        <w:t xml:space="preserve">се базира на </w:t>
      </w:r>
      <w:r w:rsidRPr="003B28D7">
        <w:rPr>
          <w:rFonts w:ascii="Times New Roman" w:hAnsi="Times New Roman" w:cs="Times New Roman"/>
          <w:sz w:val="24"/>
          <w:szCs w:val="24"/>
        </w:rPr>
        <w:t xml:space="preserve">съдържанието на дисертацията, </w:t>
      </w:r>
      <w:r w:rsidR="00886B53" w:rsidRPr="003B28D7">
        <w:rPr>
          <w:rFonts w:ascii="Times New Roman" w:hAnsi="Times New Roman" w:cs="Times New Roman"/>
          <w:sz w:val="24"/>
          <w:szCs w:val="24"/>
          <w:lang w:val="bg-BG"/>
        </w:rPr>
        <w:t xml:space="preserve">в която </w:t>
      </w:r>
      <w:r w:rsidRPr="003B28D7">
        <w:rPr>
          <w:rFonts w:ascii="Times New Roman" w:hAnsi="Times New Roman" w:cs="Times New Roman"/>
          <w:sz w:val="24"/>
          <w:szCs w:val="24"/>
        </w:rPr>
        <w:t xml:space="preserve">докторантът доказва, </w:t>
      </w:r>
      <w:r w:rsidRPr="003B28D7">
        <w:rPr>
          <w:rFonts w:ascii="Times New Roman" w:hAnsi="Times New Roman" w:cs="Times New Roman"/>
          <w:bCs/>
          <w:sz w:val="24"/>
          <w:szCs w:val="24"/>
        </w:rPr>
        <w:t xml:space="preserve">че е овладял методологията на </w:t>
      </w:r>
      <w:r w:rsidR="0045586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лекарственото противотуморно лечение и </w:t>
      </w:r>
      <w:r w:rsidRPr="003B28D7">
        <w:rPr>
          <w:rFonts w:ascii="Times New Roman" w:hAnsi="Times New Roman" w:cs="Times New Roman"/>
          <w:bCs/>
          <w:sz w:val="24"/>
          <w:szCs w:val="24"/>
        </w:rPr>
        <w:t>научното изследване и че е в състояние да я прилага за решаване на важни за практиката задачи.</w:t>
      </w:r>
    </w:p>
    <w:p w:rsidR="00886B53" w:rsidRPr="00886B53" w:rsidRDefault="00410F7F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B28D7">
        <w:rPr>
          <w:rFonts w:ascii="Times New Roman" w:hAnsi="Times New Roman"/>
          <w:sz w:val="24"/>
          <w:szCs w:val="24"/>
        </w:rPr>
        <w:t>Всичко това ми дава основание да предложа на членовете на научното жури да гласуват положително за придобиване на научна</w:t>
      </w:r>
      <w:r w:rsidR="00C22E94">
        <w:rPr>
          <w:rFonts w:ascii="Times New Roman" w:hAnsi="Times New Roman"/>
          <w:sz w:val="24"/>
          <w:szCs w:val="24"/>
          <w:lang w:val="bg-BG"/>
        </w:rPr>
        <w:t>та</w:t>
      </w:r>
      <w:r w:rsidRPr="003B28D7">
        <w:rPr>
          <w:rFonts w:ascii="Times New Roman" w:hAnsi="Times New Roman"/>
          <w:sz w:val="24"/>
          <w:szCs w:val="24"/>
        </w:rPr>
        <w:t xml:space="preserve"> и образователна степен „Д</w:t>
      </w:r>
      <w:r w:rsidR="00886B53" w:rsidRPr="003B28D7">
        <w:rPr>
          <w:rFonts w:ascii="Times New Roman" w:hAnsi="Times New Roman"/>
          <w:sz w:val="24"/>
          <w:szCs w:val="24"/>
          <w:lang w:val="bg-BG"/>
        </w:rPr>
        <w:t>ОКТОР</w:t>
      </w:r>
      <w:r w:rsidRPr="003B28D7">
        <w:rPr>
          <w:rFonts w:ascii="Times New Roman" w:hAnsi="Times New Roman"/>
          <w:sz w:val="24"/>
          <w:szCs w:val="24"/>
        </w:rPr>
        <w:t xml:space="preserve">” по научната </w:t>
      </w:r>
      <w:r w:rsidRPr="003B28D7">
        <w:rPr>
          <w:rFonts w:ascii="Times New Roman" w:hAnsi="Times New Roman"/>
          <w:sz w:val="24"/>
          <w:szCs w:val="24"/>
          <w:lang w:val="bg-BG"/>
        </w:rPr>
        <w:t>с</w:t>
      </w:r>
      <w:r w:rsidRPr="003B28D7">
        <w:rPr>
          <w:rFonts w:ascii="Times New Roman" w:hAnsi="Times New Roman"/>
          <w:sz w:val="24"/>
          <w:szCs w:val="24"/>
        </w:rPr>
        <w:t>пециалност</w:t>
      </w:r>
      <w:r w:rsidR="00886B53" w:rsidRPr="003B28D7">
        <w:rPr>
          <w:rFonts w:ascii="All Times New Roman" w:hAnsi="All Times New Roman" w:cs="All Times New Roman"/>
          <w:bCs/>
          <w:iCs/>
        </w:rPr>
        <w:t xml:space="preserve"> </w:t>
      </w:r>
      <w:r w:rsidR="00886B53" w:rsidRPr="003B28D7">
        <w:rPr>
          <w:rFonts w:ascii="All Times New Roman" w:hAnsi="All Times New Roman" w:cs="All Times New Roman"/>
          <w:bCs/>
          <w:iCs/>
          <w:lang w:val="bg-BG"/>
        </w:rPr>
        <w:t>„</w:t>
      </w:r>
      <w:r w:rsidR="0045586D">
        <w:rPr>
          <w:rFonts w:ascii="All Times New Roman" w:hAnsi="All Times New Roman" w:cs="All Times New Roman"/>
          <w:bCs/>
          <w:iCs/>
          <w:lang w:val="bg-BG"/>
        </w:rPr>
        <w:t xml:space="preserve">Онкология” </w:t>
      </w:r>
      <w:r w:rsidR="00886B53" w:rsidRPr="003B28D7">
        <w:rPr>
          <w:rFonts w:ascii="All Times New Roman" w:hAnsi="All Times New Roman" w:cs="All Times New Roman"/>
          <w:bCs/>
          <w:iCs/>
          <w:lang w:val="bg-BG"/>
        </w:rPr>
        <w:t xml:space="preserve">на асистент д-р </w:t>
      </w:r>
      <w:r w:rsidR="0045586D">
        <w:rPr>
          <w:rFonts w:ascii="All Times New Roman" w:hAnsi="All Times New Roman" w:cs="All Times New Roman"/>
          <w:bCs/>
          <w:iCs/>
          <w:lang w:val="bg-BG"/>
        </w:rPr>
        <w:t>ВИОЛЕТКА МАРИНОВА ВЕНКОВА</w:t>
      </w:r>
      <w:r w:rsidR="00886B53" w:rsidRPr="003B28D7">
        <w:rPr>
          <w:rFonts w:ascii="All Times New Roman" w:hAnsi="All Times New Roman" w:cs="All Times New Roman"/>
          <w:bCs/>
          <w:iCs/>
          <w:lang w:val="bg-BG"/>
        </w:rPr>
        <w:t>.</w:t>
      </w:r>
    </w:p>
    <w:p w:rsidR="00410F7F" w:rsidRDefault="00410F7F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C6F" w:rsidRDefault="00FF5C6F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045" w:rsidRDefault="001D2045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586D" w:rsidRDefault="0045586D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0F7F" w:rsidRPr="00886B53" w:rsidRDefault="00886B53" w:rsidP="00886B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 уважение:</w:t>
      </w:r>
      <w:r>
        <w:rPr>
          <w:rFonts w:ascii="Times New Roman" w:hAnsi="Times New Roman"/>
          <w:sz w:val="24"/>
          <w:szCs w:val="24"/>
        </w:rPr>
        <w:t>_______</w:t>
      </w:r>
      <w:r w:rsidR="008755E5">
        <w:rPr>
          <w:rFonts w:ascii="Times New Roman" w:hAnsi="Times New Roman"/>
          <w:sz w:val="24"/>
          <w:szCs w:val="24"/>
        </w:rPr>
        <w:t>(</w:t>
      </w:r>
      <w:r w:rsidR="008755E5">
        <w:rPr>
          <w:rFonts w:ascii="Times New Roman" w:hAnsi="Times New Roman"/>
          <w:sz w:val="24"/>
          <w:szCs w:val="24"/>
          <w:lang w:val="bg-BG"/>
        </w:rPr>
        <w:t>П</w:t>
      </w:r>
      <w:r w:rsidR="008755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______________ 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="00410F7F" w:rsidRPr="00886B53">
        <w:rPr>
          <w:rFonts w:ascii="Times New Roman" w:hAnsi="Times New Roman"/>
          <w:sz w:val="24"/>
          <w:szCs w:val="24"/>
          <w:lang w:val="bg-BG"/>
        </w:rPr>
        <w:t>оцент д-р Юлиан Райнов, д.м.</w:t>
      </w:r>
    </w:p>
    <w:p w:rsidR="00410F7F" w:rsidRDefault="00410F7F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586D" w:rsidRDefault="0045586D" w:rsidP="00886B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5586D" w:rsidRDefault="0045586D" w:rsidP="00886B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0F7F" w:rsidRPr="00886B53" w:rsidRDefault="0045586D" w:rsidP="00886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22 ноември </w:t>
      </w:r>
      <w:r w:rsidR="00410F7F" w:rsidRPr="00886B53">
        <w:rPr>
          <w:rFonts w:ascii="Times New Roman" w:hAnsi="Times New Roman"/>
          <w:sz w:val="24"/>
          <w:szCs w:val="24"/>
          <w:lang w:val="bg-BG"/>
        </w:rPr>
        <w:t>201</w:t>
      </w:r>
      <w:r w:rsidR="00886B53">
        <w:rPr>
          <w:rFonts w:ascii="Times New Roman" w:hAnsi="Times New Roman"/>
          <w:sz w:val="24"/>
          <w:szCs w:val="24"/>
          <w:lang w:val="bg-BG"/>
        </w:rPr>
        <w:t>5</w:t>
      </w:r>
      <w:r w:rsidR="00410F7F" w:rsidRPr="00886B53">
        <w:rPr>
          <w:rFonts w:ascii="Times New Roman" w:hAnsi="Times New Roman"/>
          <w:sz w:val="24"/>
          <w:szCs w:val="24"/>
          <w:lang w:val="bg-BG"/>
        </w:rPr>
        <w:t xml:space="preserve"> год, София</w:t>
      </w:r>
      <w:r w:rsidR="00410F7F" w:rsidRPr="00886B53">
        <w:rPr>
          <w:rFonts w:ascii="Times New Roman" w:hAnsi="Times New Roman"/>
          <w:sz w:val="24"/>
          <w:szCs w:val="24"/>
        </w:rPr>
        <w:tab/>
      </w:r>
      <w:r w:rsidR="00410F7F" w:rsidRPr="00886B53">
        <w:rPr>
          <w:rFonts w:ascii="Times New Roman" w:hAnsi="Times New Roman"/>
          <w:sz w:val="24"/>
          <w:szCs w:val="24"/>
        </w:rPr>
        <w:tab/>
      </w:r>
      <w:r w:rsidR="00410F7F" w:rsidRPr="00886B53">
        <w:rPr>
          <w:rFonts w:ascii="Times New Roman" w:hAnsi="Times New Roman"/>
          <w:sz w:val="24"/>
          <w:szCs w:val="24"/>
        </w:rPr>
        <w:tab/>
      </w:r>
    </w:p>
    <w:p w:rsidR="00410F7F" w:rsidRDefault="00410F7F" w:rsidP="00326A28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10F7F" w:rsidRPr="00410F7F" w:rsidRDefault="00410F7F" w:rsidP="00326A2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1209" w:rsidRDefault="001F1209" w:rsidP="00326A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F1209" w:rsidRDefault="001F1209" w:rsidP="00326A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F1209" w:rsidRDefault="001F1209" w:rsidP="00326A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F1209" w:rsidRDefault="001F1209" w:rsidP="00326A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F1209" w:rsidSect="00326A28">
      <w:footerReference w:type="default" r:id="rId8"/>
      <w:pgSz w:w="12240" w:h="15840"/>
      <w:pgMar w:top="1411" w:right="1008" w:bottom="1411" w:left="129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64" w:rsidRDefault="00722264" w:rsidP="00404123">
      <w:pPr>
        <w:spacing w:after="0" w:line="240" w:lineRule="auto"/>
      </w:pPr>
      <w:r>
        <w:separator/>
      </w:r>
    </w:p>
  </w:endnote>
  <w:endnote w:type="continuationSeparator" w:id="1">
    <w:p w:rsidR="00722264" w:rsidRDefault="00722264" w:rsidP="0040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969"/>
      <w:docPartObj>
        <w:docPartGallery w:val="Page Numbers (Bottom of Page)"/>
        <w:docPartUnique/>
      </w:docPartObj>
    </w:sdtPr>
    <w:sdtContent>
      <w:p w:rsidR="002536EE" w:rsidRDefault="00E474E1">
        <w:pPr>
          <w:pStyle w:val="Footer"/>
          <w:jc w:val="right"/>
        </w:pPr>
        <w:fldSimple w:instr=" PAGE   \* MERGEFORMAT ">
          <w:r w:rsidR="008755E5">
            <w:rPr>
              <w:noProof/>
            </w:rPr>
            <w:t>4</w:t>
          </w:r>
        </w:fldSimple>
      </w:p>
    </w:sdtContent>
  </w:sdt>
  <w:p w:rsidR="00181188" w:rsidRDefault="001811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64" w:rsidRDefault="00722264" w:rsidP="00404123">
      <w:pPr>
        <w:spacing w:after="0" w:line="240" w:lineRule="auto"/>
      </w:pPr>
      <w:r>
        <w:separator/>
      </w:r>
    </w:p>
  </w:footnote>
  <w:footnote w:type="continuationSeparator" w:id="1">
    <w:p w:rsidR="00722264" w:rsidRDefault="00722264" w:rsidP="0040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7D4"/>
    <w:multiLevelType w:val="hybridMultilevel"/>
    <w:tmpl w:val="A9AEF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A215E"/>
    <w:multiLevelType w:val="hybridMultilevel"/>
    <w:tmpl w:val="A146A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884A10"/>
    <w:multiLevelType w:val="hybridMultilevel"/>
    <w:tmpl w:val="F8FEB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2272FD"/>
    <w:multiLevelType w:val="hybridMultilevel"/>
    <w:tmpl w:val="6A163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74315E"/>
    <w:multiLevelType w:val="hybridMultilevel"/>
    <w:tmpl w:val="82649496"/>
    <w:lvl w:ilvl="0" w:tplc="184695D4">
      <w:start w:val="1"/>
      <w:numFmt w:val="bullet"/>
      <w:lvlText w:val="-"/>
      <w:lvlJc w:val="left"/>
      <w:pPr>
        <w:ind w:left="720" w:hanging="360"/>
      </w:pPr>
      <w:rPr>
        <w:rFonts w:ascii="All Times New Roman" w:eastAsiaTheme="minorHAnsi" w:hAnsi="All Times New Roman" w:cs="All 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5E2"/>
    <w:multiLevelType w:val="hybridMultilevel"/>
    <w:tmpl w:val="AB9A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75D4D"/>
    <w:multiLevelType w:val="hybridMultilevel"/>
    <w:tmpl w:val="41EA3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7A4222"/>
    <w:multiLevelType w:val="hybridMultilevel"/>
    <w:tmpl w:val="DE82BC8C"/>
    <w:lvl w:ilvl="0" w:tplc="C136C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B4572"/>
    <w:multiLevelType w:val="hybridMultilevel"/>
    <w:tmpl w:val="DFA6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40544"/>
    <w:multiLevelType w:val="hybridMultilevel"/>
    <w:tmpl w:val="5858BF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97"/>
    <w:rsid w:val="0001527E"/>
    <w:rsid w:val="00017FA3"/>
    <w:rsid w:val="00046AB5"/>
    <w:rsid w:val="0005419E"/>
    <w:rsid w:val="000544CF"/>
    <w:rsid w:val="00070896"/>
    <w:rsid w:val="00075F15"/>
    <w:rsid w:val="00093F06"/>
    <w:rsid w:val="000A1F64"/>
    <w:rsid w:val="000D5DB1"/>
    <w:rsid w:val="0011138D"/>
    <w:rsid w:val="0014552F"/>
    <w:rsid w:val="0015091D"/>
    <w:rsid w:val="00153505"/>
    <w:rsid w:val="00174745"/>
    <w:rsid w:val="00181188"/>
    <w:rsid w:val="00195AFF"/>
    <w:rsid w:val="00196BD1"/>
    <w:rsid w:val="001B0190"/>
    <w:rsid w:val="001C21CE"/>
    <w:rsid w:val="001D146C"/>
    <w:rsid w:val="001D2045"/>
    <w:rsid w:val="001F1209"/>
    <w:rsid w:val="00206F5D"/>
    <w:rsid w:val="00245B43"/>
    <w:rsid w:val="002536EE"/>
    <w:rsid w:val="002A71C7"/>
    <w:rsid w:val="002B1EAA"/>
    <w:rsid w:val="002C0FBA"/>
    <w:rsid w:val="002C7820"/>
    <w:rsid w:val="002E11E3"/>
    <w:rsid w:val="002E4389"/>
    <w:rsid w:val="002F1C3C"/>
    <w:rsid w:val="0032610A"/>
    <w:rsid w:val="00326A28"/>
    <w:rsid w:val="00374CAF"/>
    <w:rsid w:val="003A33C9"/>
    <w:rsid w:val="003A5A03"/>
    <w:rsid w:val="003A6164"/>
    <w:rsid w:val="003B28D7"/>
    <w:rsid w:val="003F25AE"/>
    <w:rsid w:val="00402B65"/>
    <w:rsid w:val="00404123"/>
    <w:rsid w:val="00410F7F"/>
    <w:rsid w:val="00436817"/>
    <w:rsid w:val="00453A96"/>
    <w:rsid w:val="0045586D"/>
    <w:rsid w:val="00460B67"/>
    <w:rsid w:val="00472ACD"/>
    <w:rsid w:val="00473BAA"/>
    <w:rsid w:val="00473CE5"/>
    <w:rsid w:val="004821DA"/>
    <w:rsid w:val="004849EC"/>
    <w:rsid w:val="004E1E6A"/>
    <w:rsid w:val="004E1ED5"/>
    <w:rsid w:val="004E654D"/>
    <w:rsid w:val="00507E4C"/>
    <w:rsid w:val="00514E0C"/>
    <w:rsid w:val="005225C4"/>
    <w:rsid w:val="0053399F"/>
    <w:rsid w:val="005658A6"/>
    <w:rsid w:val="00582E2B"/>
    <w:rsid w:val="0059509D"/>
    <w:rsid w:val="0059558D"/>
    <w:rsid w:val="005E2DA5"/>
    <w:rsid w:val="006120BC"/>
    <w:rsid w:val="0061229C"/>
    <w:rsid w:val="00614B17"/>
    <w:rsid w:val="0067164A"/>
    <w:rsid w:val="0068545F"/>
    <w:rsid w:val="006E3A79"/>
    <w:rsid w:val="006F3480"/>
    <w:rsid w:val="00711D68"/>
    <w:rsid w:val="00722264"/>
    <w:rsid w:val="00723923"/>
    <w:rsid w:val="00736A6F"/>
    <w:rsid w:val="00747D3C"/>
    <w:rsid w:val="0076473F"/>
    <w:rsid w:val="00774D78"/>
    <w:rsid w:val="00782737"/>
    <w:rsid w:val="00796AA5"/>
    <w:rsid w:val="007C6C2E"/>
    <w:rsid w:val="007E37C4"/>
    <w:rsid w:val="007F770D"/>
    <w:rsid w:val="008042DB"/>
    <w:rsid w:val="00817763"/>
    <w:rsid w:val="008364FB"/>
    <w:rsid w:val="008755E5"/>
    <w:rsid w:val="00886B53"/>
    <w:rsid w:val="008B4C48"/>
    <w:rsid w:val="008C2EB5"/>
    <w:rsid w:val="008E4538"/>
    <w:rsid w:val="008E48D3"/>
    <w:rsid w:val="009048E2"/>
    <w:rsid w:val="00915F37"/>
    <w:rsid w:val="00931D9A"/>
    <w:rsid w:val="009444EF"/>
    <w:rsid w:val="0096346E"/>
    <w:rsid w:val="009671F8"/>
    <w:rsid w:val="009724F0"/>
    <w:rsid w:val="009838CF"/>
    <w:rsid w:val="009B0E00"/>
    <w:rsid w:val="009B3AD7"/>
    <w:rsid w:val="009B4E8B"/>
    <w:rsid w:val="009C6829"/>
    <w:rsid w:val="009C774E"/>
    <w:rsid w:val="009E09DC"/>
    <w:rsid w:val="009F7569"/>
    <w:rsid w:val="00A23A84"/>
    <w:rsid w:val="00A25D8A"/>
    <w:rsid w:val="00A714EA"/>
    <w:rsid w:val="00A72A76"/>
    <w:rsid w:val="00A808EA"/>
    <w:rsid w:val="00AA28D9"/>
    <w:rsid w:val="00AB40A5"/>
    <w:rsid w:val="00AD644F"/>
    <w:rsid w:val="00B22732"/>
    <w:rsid w:val="00B25B89"/>
    <w:rsid w:val="00B403F0"/>
    <w:rsid w:val="00B471C5"/>
    <w:rsid w:val="00B527C0"/>
    <w:rsid w:val="00B52810"/>
    <w:rsid w:val="00B55231"/>
    <w:rsid w:val="00B707C4"/>
    <w:rsid w:val="00B81443"/>
    <w:rsid w:val="00BD7A67"/>
    <w:rsid w:val="00BF3949"/>
    <w:rsid w:val="00C0547E"/>
    <w:rsid w:val="00C1468D"/>
    <w:rsid w:val="00C22E94"/>
    <w:rsid w:val="00C3283D"/>
    <w:rsid w:val="00C500E3"/>
    <w:rsid w:val="00C67997"/>
    <w:rsid w:val="00C9131C"/>
    <w:rsid w:val="00CA1F79"/>
    <w:rsid w:val="00CE2003"/>
    <w:rsid w:val="00CE38EA"/>
    <w:rsid w:val="00D01AA5"/>
    <w:rsid w:val="00D02A50"/>
    <w:rsid w:val="00D658F4"/>
    <w:rsid w:val="00DF5E85"/>
    <w:rsid w:val="00E23B41"/>
    <w:rsid w:val="00E24D32"/>
    <w:rsid w:val="00E32238"/>
    <w:rsid w:val="00E32F75"/>
    <w:rsid w:val="00E43923"/>
    <w:rsid w:val="00E44577"/>
    <w:rsid w:val="00E474E1"/>
    <w:rsid w:val="00E475D2"/>
    <w:rsid w:val="00E83211"/>
    <w:rsid w:val="00E92A52"/>
    <w:rsid w:val="00EC3FC3"/>
    <w:rsid w:val="00ED3074"/>
    <w:rsid w:val="00F06055"/>
    <w:rsid w:val="00F218DE"/>
    <w:rsid w:val="00F31B53"/>
    <w:rsid w:val="00F4652B"/>
    <w:rsid w:val="00F72FBF"/>
    <w:rsid w:val="00FA1BD3"/>
    <w:rsid w:val="00FB011C"/>
    <w:rsid w:val="00FB377E"/>
    <w:rsid w:val="00FC6EAF"/>
    <w:rsid w:val="00FD3EA0"/>
    <w:rsid w:val="00FD5ECC"/>
    <w:rsid w:val="00FF0A05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1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link w:val="Heading5Char"/>
    <w:qFormat/>
    <w:rsid w:val="00195AFF"/>
    <w:pPr>
      <w:keepNext w:val="0"/>
      <w:keepLines w:val="0"/>
      <w:overflowPunct w:val="0"/>
      <w:autoSpaceDE w:val="0"/>
      <w:autoSpaceDN w:val="0"/>
      <w:adjustRightInd w:val="0"/>
      <w:spacing w:before="65" w:after="60" w:line="240" w:lineRule="exact"/>
      <w:jc w:val="both"/>
      <w:textAlignment w:val="baseline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customStyle="1" w:styleId="OiaeaeiYiio2">
    <w:name w:val="O?ia eaeiYiio 2"/>
    <w:basedOn w:val="Normal"/>
    <w:rsid w:val="00017FA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195AFF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E09DC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041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123"/>
  </w:style>
  <w:style w:type="paragraph" w:styleId="Footer">
    <w:name w:val="footer"/>
    <w:basedOn w:val="Normal"/>
    <w:link w:val="FooterChar"/>
    <w:uiPriority w:val="99"/>
    <w:unhideWhenUsed/>
    <w:rsid w:val="004041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23"/>
  </w:style>
  <w:style w:type="paragraph" w:styleId="NormalWeb">
    <w:name w:val="Normal (Web)"/>
    <w:basedOn w:val="Normal"/>
    <w:uiPriority w:val="99"/>
    <w:unhideWhenUsed/>
    <w:rsid w:val="000D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B77D-64C5-46CD-80F0-BDD6E09B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j.rainov</cp:lastModifiedBy>
  <cp:revision>13</cp:revision>
  <cp:lastPrinted>2015-11-24T07:51:00Z</cp:lastPrinted>
  <dcterms:created xsi:type="dcterms:W3CDTF">2015-11-22T17:26:00Z</dcterms:created>
  <dcterms:modified xsi:type="dcterms:W3CDTF">2015-11-25T07:10:00Z</dcterms:modified>
</cp:coreProperties>
</file>